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62BB" w14:textId="14A20B2E"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 xml:space="preserve">המועצה הישראלית לצרכנות ניסחה עבורכם </w:t>
      </w:r>
      <w:r w:rsidRPr="000D57B2">
        <w:rPr>
          <w:rFonts w:ascii="David" w:hAnsi="David" w:hint="eastAsia"/>
          <w:rtl/>
        </w:rPr>
        <w:t>ציבור</w:t>
      </w:r>
      <w:r w:rsidRPr="000D57B2">
        <w:rPr>
          <w:rFonts w:ascii="David" w:hAnsi="David"/>
          <w:rtl/>
        </w:rPr>
        <w:t xml:space="preserve"> </w:t>
      </w:r>
      <w:r w:rsidRPr="000D57B2">
        <w:rPr>
          <w:rFonts w:ascii="David" w:hAnsi="David" w:hint="eastAsia"/>
          <w:rtl/>
        </w:rPr>
        <w:t>ה</w:t>
      </w:r>
      <w:r w:rsidRPr="000D57B2">
        <w:rPr>
          <w:rFonts w:ascii="David" w:hAnsi="David"/>
          <w:rtl/>
        </w:rPr>
        <w:t xml:space="preserve">צרכנים כתב תביעה לדוגמה המתאים לבית המשפט לתביעות קטנות. </w:t>
      </w:r>
    </w:p>
    <w:p w14:paraId="18295D9A" w14:textId="0AB09743" w:rsidR="00733711" w:rsidRPr="000D57B2" w:rsidRDefault="00733711" w:rsidP="00733711">
      <w:pPr>
        <w:widowControl w:val="0"/>
        <w:tabs>
          <w:tab w:val="right" w:pos="9404"/>
        </w:tabs>
        <w:spacing w:line="280" w:lineRule="exact"/>
        <w:jc w:val="both"/>
        <w:rPr>
          <w:rFonts w:ascii="David" w:hAnsi="David"/>
          <w:b/>
          <w:bCs/>
          <w:rtl/>
        </w:rPr>
      </w:pPr>
      <w:r w:rsidRPr="00733711">
        <w:rPr>
          <w:rFonts w:ascii="David" w:hAnsi="David"/>
          <w:b/>
          <w:bCs/>
          <w:rtl/>
        </w:rPr>
        <w:t xml:space="preserve">כתב התביעה מתאים למקרים בהם </w:t>
      </w:r>
      <w:r w:rsidRPr="000D57B2">
        <w:rPr>
          <w:rFonts w:ascii="David" w:hAnsi="David"/>
          <w:b/>
          <w:bCs/>
          <w:rtl/>
        </w:rPr>
        <w:t xml:space="preserve">"חוק הטכנאים" חל, כלומר </w:t>
      </w:r>
      <w:r w:rsidRPr="00733711">
        <w:rPr>
          <w:rFonts w:ascii="David" w:hAnsi="David" w:hint="cs"/>
          <w:b/>
          <w:bCs/>
          <w:rtl/>
        </w:rPr>
        <w:t>ביצעתם</w:t>
      </w:r>
      <w:r w:rsidRPr="000D57B2">
        <w:rPr>
          <w:rFonts w:ascii="David" w:hAnsi="David"/>
          <w:b/>
          <w:bCs/>
          <w:rtl/>
        </w:rPr>
        <w:t xml:space="preserve"> רכישה מהסופרמרקט באונליין, קבעתם שעה להגעת המשלוח והשליח איחר למעלה משעתיים מהמועד האחרון שקבעתם</w:t>
      </w:r>
      <w:r w:rsidRPr="00733711">
        <w:rPr>
          <w:rFonts w:ascii="David" w:hAnsi="David" w:hint="cs"/>
          <w:b/>
          <w:bCs/>
          <w:rtl/>
        </w:rPr>
        <w:t xml:space="preserve"> </w:t>
      </w:r>
      <w:r w:rsidRPr="000D57B2">
        <w:rPr>
          <w:rFonts w:ascii="David" w:hAnsi="David" w:hint="eastAsia"/>
          <w:b/>
          <w:bCs/>
          <w:rtl/>
        </w:rPr>
        <w:t>או</w:t>
      </w:r>
      <w:r w:rsidRPr="000D57B2">
        <w:rPr>
          <w:rFonts w:ascii="David" w:hAnsi="David"/>
          <w:b/>
          <w:bCs/>
          <w:rtl/>
        </w:rPr>
        <w:t xml:space="preserve"> לא הגיע כלל. </w:t>
      </w:r>
    </w:p>
    <w:p w14:paraId="33A79AFD" w14:textId="77777777" w:rsidR="00733711" w:rsidRPr="000D57B2" w:rsidRDefault="00733711" w:rsidP="000D57B2">
      <w:pPr>
        <w:widowControl w:val="0"/>
        <w:tabs>
          <w:tab w:val="right" w:pos="9404"/>
        </w:tabs>
        <w:spacing w:line="280" w:lineRule="exact"/>
        <w:jc w:val="both"/>
        <w:rPr>
          <w:rFonts w:ascii="David" w:hAnsi="David"/>
          <w:rtl/>
        </w:rPr>
      </w:pPr>
    </w:p>
    <w:p w14:paraId="05F8A33C" w14:textId="77777777"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יש למלא את כתב התביעה עם הפרטים שלכם, פרטי הנתבע ופרטי המקרה המיוחדים שלכם.</w:t>
      </w:r>
    </w:p>
    <w:p w14:paraId="2E9ADBF3" w14:textId="3FF1B7D9" w:rsidR="00733711" w:rsidRDefault="00733711" w:rsidP="00733711">
      <w:pPr>
        <w:widowControl w:val="0"/>
        <w:tabs>
          <w:tab w:val="right" w:pos="9404"/>
        </w:tabs>
        <w:spacing w:line="280" w:lineRule="exact"/>
        <w:jc w:val="both"/>
        <w:rPr>
          <w:rFonts w:ascii="David" w:hAnsi="David"/>
          <w:b/>
          <w:bCs/>
          <w:rtl/>
        </w:rPr>
      </w:pPr>
      <w:r w:rsidRPr="00733711">
        <w:rPr>
          <w:rFonts w:ascii="David" w:hAnsi="David"/>
          <w:b/>
          <w:bCs/>
          <w:rtl/>
        </w:rPr>
        <w:t xml:space="preserve">חשוב לקרוא היטב כל סעיף וסעיף בכתב התביעה, ולבצע את ההתאמות הנדרשות בהתאם לעובדות שהתרחשו במקרה הספציפי שלכם. </w:t>
      </w:r>
    </w:p>
    <w:p w14:paraId="3726D4CD" w14:textId="77777777" w:rsidR="00733711" w:rsidRPr="00733711" w:rsidRDefault="00733711" w:rsidP="000D57B2">
      <w:pPr>
        <w:widowControl w:val="0"/>
        <w:tabs>
          <w:tab w:val="right" w:pos="9404"/>
        </w:tabs>
        <w:spacing w:line="280" w:lineRule="exact"/>
        <w:jc w:val="both"/>
        <w:rPr>
          <w:rFonts w:ascii="David" w:hAnsi="David"/>
          <w:b/>
          <w:bCs/>
          <w:rtl/>
        </w:rPr>
      </w:pPr>
    </w:p>
    <w:p w14:paraId="05F4BC61" w14:textId="77777777"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לכתב התביעה יש לצרף את כל המסמכים שהוזכרו בו והוא יוגש לבית משפט השלום שבאזור שיפוטו נמצא אחד מאלה:</w:t>
      </w:r>
    </w:p>
    <w:p w14:paraId="18EB8ED3" w14:textId="77777777"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1. מקום מגוריו של הנתבע;</w:t>
      </w:r>
    </w:p>
    <w:p w14:paraId="1FD2EB9D" w14:textId="77777777"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2. מקום עסקו של הנתבע;</w:t>
      </w:r>
    </w:p>
    <w:p w14:paraId="79A5B5A5" w14:textId="67BE958F" w:rsidR="00733711" w:rsidRDefault="00733711" w:rsidP="00733711">
      <w:pPr>
        <w:widowControl w:val="0"/>
        <w:tabs>
          <w:tab w:val="right" w:pos="9404"/>
        </w:tabs>
        <w:spacing w:line="280" w:lineRule="exact"/>
        <w:jc w:val="both"/>
        <w:rPr>
          <w:rFonts w:ascii="David" w:hAnsi="David"/>
          <w:rtl/>
        </w:rPr>
      </w:pPr>
      <w:r w:rsidRPr="000D57B2">
        <w:rPr>
          <w:rFonts w:ascii="David" w:hAnsi="David"/>
          <w:rtl/>
        </w:rPr>
        <w:t>3. בסחר ברשת האינטרנט - לבית המשפט שבמחוז שיפוטו מצוי מקום מגוריו או מקום עסקו של הנתבע או התובע;</w:t>
      </w:r>
    </w:p>
    <w:p w14:paraId="157C8E08" w14:textId="77777777" w:rsidR="00733711" w:rsidRPr="000D57B2" w:rsidRDefault="00733711" w:rsidP="000D57B2">
      <w:pPr>
        <w:widowControl w:val="0"/>
        <w:tabs>
          <w:tab w:val="right" w:pos="9404"/>
        </w:tabs>
        <w:spacing w:line="280" w:lineRule="exact"/>
        <w:jc w:val="both"/>
        <w:rPr>
          <w:rFonts w:ascii="David" w:hAnsi="David"/>
          <w:rtl/>
        </w:rPr>
      </w:pPr>
    </w:p>
    <w:p w14:paraId="653667B3" w14:textId="38CA0F69" w:rsidR="00733711" w:rsidRDefault="00733711" w:rsidP="00733711">
      <w:pPr>
        <w:widowControl w:val="0"/>
        <w:tabs>
          <w:tab w:val="right" w:pos="9404"/>
        </w:tabs>
        <w:spacing w:line="280" w:lineRule="exact"/>
        <w:jc w:val="both"/>
        <w:rPr>
          <w:rFonts w:ascii="David" w:hAnsi="David"/>
          <w:rtl/>
        </w:rPr>
      </w:pPr>
      <w:r w:rsidRPr="000D57B2">
        <w:rPr>
          <w:rFonts w:ascii="David" w:hAnsi="David"/>
          <w:rtl/>
        </w:rPr>
        <w:t xml:space="preserve">את כתב התביעה יש להגיש במזכירות בית משפט השלום המתאים (לפי הפרמטרים לעיל) או באמצעות הגשה מקוונת באתר נט-המשפט (ראו מדריך </w:t>
      </w:r>
      <w:r>
        <w:rPr>
          <w:rFonts w:ascii="David" w:hAnsi="David" w:hint="cs"/>
          <w:rtl/>
        </w:rPr>
        <w:t>באתר המועצה</w:t>
      </w:r>
      <w:r w:rsidRPr="000D57B2">
        <w:rPr>
          <w:rFonts w:ascii="David" w:hAnsi="David"/>
          <w:rtl/>
        </w:rPr>
        <w:t>).</w:t>
      </w:r>
    </w:p>
    <w:p w14:paraId="3ABE00BE" w14:textId="77777777" w:rsidR="00733711" w:rsidRPr="000D57B2" w:rsidRDefault="00733711" w:rsidP="000D57B2">
      <w:pPr>
        <w:widowControl w:val="0"/>
        <w:tabs>
          <w:tab w:val="right" w:pos="9404"/>
        </w:tabs>
        <w:spacing w:line="280" w:lineRule="exact"/>
        <w:jc w:val="both"/>
        <w:rPr>
          <w:rFonts w:ascii="David" w:hAnsi="David"/>
          <w:rtl/>
        </w:rPr>
      </w:pPr>
    </w:p>
    <w:p w14:paraId="73351DB5" w14:textId="5FD75C6B"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סכום התביעה המקסימלי אותו תוכלו לתבוע בבית המשפט לתביעות קטנות עומד על סך של 34,600 ₪ (נכון ליום 1/1/202</w:t>
      </w:r>
      <w:r>
        <w:rPr>
          <w:rFonts w:ascii="David" w:hAnsi="David" w:hint="cs"/>
          <w:rtl/>
        </w:rPr>
        <w:t>3</w:t>
      </w:r>
      <w:r w:rsidRPr="000D57B2">
        <w:rPr>
          <w:rFonts w:ascii="David" w:hAnsi="David"/>
          <w:rtl/>
        </w:rPr>
        <w:t>). האגרה בבית המשפט לתביעות קטנות עומדת על סכום של 1% מסכום התביעה, אך לא תפחת מ – 50 ₪.</w:t>
      </w:r>
    </w:p>
    <w:p w14:paraId="57C1A73B" w14:textId="77777777" w:rsidR="00733711" w:rsidRPr="000D57B2" w:rsidRDefault="00733711" w:rsidP="000D57B2">
      <w:pPr>
        <w:widowControl w:val="0"/>
        <w:tabs>
          <w:tab w:val="right" w:pos="9404"/>
        </w:tabs>
        <w:spacing w:line="280" w:lineRule="exact"/>
        <w:jc w:val="both"/>
        <w:rPr>
          <w:rFonts w:ascii="David" w:hAnsi="David"/>
          <w:rtl/>
        </w:rPr>
      </w:pPr>
    </w:p>
    <w:p w14:paraId="3B3973A7" w14:textId="262F4B72" w:rsidR="00733711" w:rsidRDefault="00733711" w:rsidP="00733711">
      <w:pPr>
        <w:widowControl w:val="0"/>
        <w:tabs>
          <w:tab w:val="right" w:pos="9404"/>
        </w:tabs>
        <w:spacing w:line="280" w:lineRule="exact"/>
        <w:jc w:val="both"/>
        <w:rPr>
          <w:rFonts w:ascii="David" w:hAnsi="David"/>
          <w:rtl/>
        </w:rPr>
      </w:pPr>
      <w:r w:rsidRPr="000D57B2">
        <w:rPr>
          <w:rFonts w:ascii="David" w:hAnsi="David"/>
          <w:rtl/>
        </w:rPr>
        <w:t>נשמח לקבל עותק של פסק הדין לכשיינתן.</w:t>
      </w:r>
    </w:p>
    <w:p w14:paraId="7F6E26C2" w14:textId="77777777" w:rsidR="00733711" w:rsidRPr="000D57B2" w:rsidRDefault="00733711" w:rsidP="000D57B2">
      <w:pPr>
        <w:widowControl w:val="0"/>
        <w:tabs>
          <w:tab w:val="right" w:pos="9404"/>
        </w:tabs>
        <w:spacing w:line="280" w:lineRule="exact"/>
        <w:jc w:val="both"/>
        <w:rPr>
          <w:rFonts w:ascii="David" w:hAnsi="David"/>
          <w:rtl/>
        </w:rPr>
      </w:pPr>
    </w:p>
    <w:p w14:paraId="261692C1" w14:textId="77777777"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אין באמור לעיל משום חוות דעת משפטית ביחס למקרה הספציפי שלכם, אלא מידע כללי על הוראות החוק החלות, הסעדים הקיימים בחוק והאופן שבו ניתן לממש את זכויותיכם.</w:t>
      </w:r>
    </w:p>
    <w:p w14:paraId="4B08BBB9" w14:textId="77777777" w:rsidR="00733711" w:rsidRPr="000D57B2" w:rsidRDefault="00733711" w:rsidP="000D57B2">
      <w:pPr>
        <w:widowControl w:val="0"/>
        <w:tabs>
          <w:tab w:val="right" w:pos="9404"/>
        </w:tabs>
        <w:spacing w:line="280" w:lineRule="exact"/>
        <w:jc w:val="both"/>
        <w:rPr>
          <w:rFonts w:ascii="David" w:hAnsi="David"/>
          <w:rtl/>
        </w:rPr>
      </w:pPr>
    </w:p>
    <w:p w14:paraId="2916783B" w14:textId="77777777" w:rsidR="00733711" w:rsidRPr="000D57B2" w:rsidRDefault="00733711" w:rsidP="000D57B2">
      <w:pPr>
        <w:widowControl w:val="0"/>
        <w:tabs>
          <w:tab w:val="right" w:pos="9404"/>
        </w:tabs>
        <w:spacing w:line="280" w:lineRule="exact"/>
        <w:jc w:val="both"/>
        <w:rPr>
          <w:rFonts w:ascii="David" w:hAnsi="David"/>
          <w:rtl/>
        </w:rPr>
      </w:pPr>
      <w:r w:rsidRPr="000D57B2">
        <w:rPr>
          <w:rFonts w:ascii="David" w:hAnsi="David"/>
          <w:rtl/>
        </w:rPr>
        <w:t>במידה ותרצה לעבות את כתב התביעה, ניתן להיעזר במדריך תביעות קטנות שיש לנו כיום באתר</w:t>
      </w:r>
    </w:p>
    <w:p w14:paraId="5E0F48F9" w14:textId="77777777" w:rsidR="00733711" w:rsidRPr="000D57B2" w:rsidRDefault="00733711" w:rsidP="000D57B2">
      <w:pPr>
        <w:widowControl w:val="0"/>
        <w:tabs>
          <w:tab w:val="right" w:pos="9404"/>
        </w:tabs>
        <w:spacing w:line="280" w:lineRule="exact"/>
        <w:jc w:val="both"/>
        <w:rPr>
          <w:rFonts w:ascii="David" w:hAnsi="David"/>
        </w:rPr>
      </w:pPr>
      <w:r w:rsidRPr="000D57B2">
        <w:rPr>
          <w:rFonts w:ascii="David" w:hAnsi="David"/>
        </w:rPr>
        <w:t>https://www.consumers.org.il/category/guide-to-small-claims</w:t>
      </w:r>
    </w:p>
    <w:p w14:paraId="0BA86509" w14:textId="77777777" w:rsidR="00733711" w:rsidRDefault="00733711" w:rsidP="000D57B2">
      <w:pPr>
        <w:bidi w:val="0"/>
        <w:jc w:val="both"/>
        <w:rPr>
          <w:rFonts w:ascii="David" w:hAnsi="David"/>
          <w:b/>
          <w:bCs/>
          <w:rtl/>
        </w:rPr>
      </w:pPr>
      <w:r>
        <w:rPr>
          <w:rFonts w:ascii="David" w:hAnsi="David"/>
          <w:b/>
          <w:bCs/>
          <w:rtl/>
        </w:rPr>
        <w:br w:type="page"/>
      </w:r>
    </w:p>
    <w:p w14:paraId="20983ADA" w14:textId="3840090F" w:rsidR="008B497A" w:rsidRPr="00EA3A8B" w:rsidRDefault="008B497A" w:rsidP="009E71FB">
      <w:pPr>
        <w:widowControl w:val="0"/>
        <w:tabs>
          <w:tab w:val="right" w:pos="9404"/>
        </w:tabs>
        <w:spacing w:line="280" w:lineRule="exact"/>
        <w:jc w:val="both"/>
        <w:rPr>
          <w:rFonts w:ascii="David" w:hAnsi="David"/>
          <w:b/>
          <w:bCs/>
          <w:noProof w:val="0"/>
        </w:rPr>
      </w:pPr>
      <w:r w:rsidRPr="00EA3A8B">
        <w:rPr>
          <w:rFonts w:ascii="David" w:hAnsi="David"/>
          <w:b/>
          <w:bCs/>
          <w:rtl/>
        </w:rPr>
        <w:lastRenderedPageBreak/>
        <w:t xml:space="preserve">בבית המשפט לתביעות קטנות </w:t>
      </w:r>
      <w:r w:rsidRPr="00EA3A8B">
        <w:rPr>
          <w:rFonts w:ascii="David" w:hAnsi="David"/>
          <w:b/>
          <w:bCs/>
          <w:rtl/>
        </w:rPr>
        <w:tab/>
      </w:r>
    </w:p>
    <w:p w14:paraId="0B167B9D" w14:textId="77777777" w:rsidR="008B497A" w:rsidRPr="00EA3A8B" w:rsidRDefault="008B497A" w:rsidP="009E71FB">
      <w:pPr>
        <w:widowControl w:val="0"/>
        <w:jc w:val="both"/>
        <w:rPr>
          <w:rFonts w:ascii="David" w:hAnsi="David"/>
          <w:b/>
          <w:bCs/>
          <w:lang w:eastAsia="he-IL"/>
        </w:rPr>
      </w:pPr>
      <w:r w:rsidRPr="00EA3A8B">
        <w:rPr>
          <w:rFonts w:ascii="David" w:hAnsi="David"/>
          <w:b/>
          <w:bCs/>
          <w:rtl/>
        </w:rPr>
        <w:t xml:space="preserve">ב </w:t>
      </w:r>
      <w:permStart w:id="1734821394" w:edGrp="everyone"/>
      <w:r w:rsidRPr="00EA3A8B">
        <w:rPr>
          <w:rFonts w:ascii="David" w:hAnsi="David"/>
          <w:b/>
          <w:bCs/>
          <w:rtl/>
        </w:rPr>
        <w:t>___________</w:t>
      </w:r>
      <w:permEnd w:id="1734821394"/>
    </w:p>
    <w:p w14:paraId="7890F546" w14:textId="77777777" w:rsidR="008B497A" w:rsidRPr="00EA3A8B" w:rsidRDefault="008B497A" w:rsidP="009E71FB">
      <w:pPr>
        <w:widowControl w:val="0"/>
        <w:jc w:val="both"/>
        <w:rPr>
          <w:rFonts w:ascii="David" w:hAnsi="David"/>
        </w:rPr>
      </w:pPr>
      <w:r w:rsidRPr="00EA3A8B">
        <w:rPr>
          <w:rFonts w:ascii="David" w:hAnsi="David"/>
          <w:b/>
          <w:bCs/>
          <w:rtl/>
        </w:rPr>
        <w:t>כתב התביעה נחתם ביום</w:t>
      </w:r>
      <w:r w:rsidRPr="00EA3A8B">
        <w:rPr>
          <w:rFonts w:ascii="David" w:hAnsi="David"/>
          <w:rtl/>
        </w:rPr>
        <w:t xml:space="preserve"> </w:t>
      </w:r>
      <w:permStart w:id="1503076032" w:edGrp="everyone"/>
      <w:r w:rsidRPr="00EA3A8B">
        <w:rPr>
          <w:rFonts w:ascii="David" w:hAnsi="David"/>
          <w:rtl/>
        </w:rPr>
        <w:t xml:space="preserve">_______ </w:t>
      </w:r>
      <w:permEnd w:id="1503076032"/>
    </w:p>
    <w:p w14:paraId="6C1E63F5" w14:textId="77777777" w:rsidR="008B497A" w:rsidRPr="00EA3A8B" w:rsidRDefault="008B497A" w:rsidP="009E71FB">
      <w:pPr>
        <w:widowControl w:val="0"/>
        <w:jc w:val="both"/>
        <w:rPr>
          <w:rFonts w:ascii="David" w:hAnsi="David"/>
          <w:b/>
          <w:bCs/>
          <w:rtl/>
        </w:rPr>
      </w:pPr>
    </w:p>
    <w:p w14:paraId="64ED8CA3" w14:textId="77777777" w:rsidR="008B497A" w:rsidRPr="00EA3A8B" w:rsidRDefault="008B497A" w:rsidP="009E71FB">
      <w:pPr>
        <w:widowControl w:val="0"/>
        <w:jc w:val="both"/>
        <w:rPr>
          <w:rFonts w:ascii="David" w:hAnsi="David"/>
          <w:b/>
          <w:bCs/>
          <w:u w:val="single"/>
          <w:rtl/>
        </w:rPr>
      </w:pPr>
    </w:p>
    <w:tbl>
      <w:tblPr>
        <w:bidiVisual/>
        <w:tblW w:w="8635" w:type="dxa"/>
        <w:tblLook w:val="01E0" w:firstRow="1" w:lastRow="1" w:firstColumn="1" w:lastColumn="1" w:noHBand="0" w:noVBand="0"/>
      </w:tblPr>
      <w:tblGrid>
        <w:gridCol w:w="841"/>
        <w:gridCol w:w="6104"/>
        <w:gridCol w:w="1690"/>
      </w:tblGrid>
      <w:tr w:rsidR="00EA3A8B" w:rsidRPr="00EA3A8B" w14:paraId="3AF4174D" w14:textId="77777777" w:rsidTr="008B497A">
        <w:trPr>
          <w:cantSplit/>
        </w:trPr>
        <w:tc>
          <w:tcPr>
            <w:tcW w:w="841" w:type="dxa"/>
          </w:tcPr>
          <w:p w14:paraId="083932F1" w14:textId="77777777" w:rsidR="008B497A" w:rsidRPr="00EA3A8B" w:rsidRDefault="008B497A" w:rsidP="009E71FB">
            <w:pPr>
              <w:widowControl w:val="0"/>
              <w:spacing w:line="276" w:lineRule="auto"/>
              <w:jc w:val="both"/>
              <w:rPr>
                <w:rFonts w:ascii="David" w:hAnsi="David"/>
                <w:rtl/>
              </w:rPr>
            </w:pPr>
          </w:p>
          <w:p w14:paraId="15640658" w14:textId="77777777" w:rsidR="008B497A" w:rsidRPr="00EA3A8B" w:rsidRDefault="008B497A" w:rsidP="009E71FB">
            <w:pPr>
              <w:widowControl w:val="0"/>
              <w:spacing w:line="276" w:lineRule="auto"/>
              <w:jc w:val="both"/>
              <w:rPr>
                <w:rFonts w:ascii="David" w:hAnsi="David"/>
                <w:rtl/>
              </w:rPr>
            </w:pPr>
          </w:p>
        </w:tc>
        <w:tc>
          <w:tcPr>
            <w:tcW w:w="6104" w:type="dxa"/>
            <w:hideMark/>
          </w:tcPr>
          <w:p w14:paraId="395419B0" w14:textId="77777777" w:rsidR="008B497A" w:rsidRPr="00EA3A8B" w:rsidRDefault="008B497A" w:rsidP="009E71FB">
            <w:pPr>
              <w:pStyle w:val="aa"/>
              <w:widowControl w:val="0"/>
              <w:ind w:right="610"/>
              <w:rPr>
                <w:rFonts w:ascii="David" w:hAnsi="David"/>
                <w:b/>
                <w:bCs/>
                <w:sz w:val="24"/>
                <w:rtl/>
              </w:rPr>
            </w:pPr>
            <w:r w:rsidRPr="00EA3A8B">
              <w:rPr>
                <w:rFonts w:ascii="David" w:hAnsi="David"/>
                <w:b/>
                <w:bCs/>
                <w:sz w:val="24"/>
                <w:rtl/>
              </w:rPr>
              <w:t xml:space="preserve"> שם ותעודת זהות</w:t>
            </w:r>
            <w:permStart w:id="845829350" w:edGrp="everyone"/>
            <w:r w:rsidRPr="00EA3A8B">
              <w:rPr>
                <w:rFonts w:ascii="David" w:hAnsi="David"/>
                <w:b/>
                <w:bCs/>
                <w:sz w:val="24"/>
                <w:rtl/>
              </w:rPr>
              <w:t xml:space="preserve">:_________________ </w:t>
            </w:r>
            <w:permEnd w:id="845829350"/>
          </w:p>
          <w:p w14:paraId="6A6A45DC" w14:textId="77777777" w:rsidR="008B497A" w:rsidRPr="00EA3A8B" w:rsidRDefault="008B497A" w:rsidP="009E71FB">
            <w:pPr>
              <w:pStyle w:val="aa"/>
              <w:widowControl w:val="0"/>
              <w:spacing w:after="0"/>
              <w:ind w:left="1245" w:right="610"/>
              <w:rPr>
                <w:rFonts w:ascii="David" w:hAnsi="David"/>
                <w:sz w:val="24"/>
                <w:rtl/>
              </w:rPr>
            </w:pPr>
            <w:r w:rsidRPr="00EA3A8B">
              <w:rPr>
                <w:rFonts w:ascii="David" w:hAnsi="David"/>
                <w:b/>
                <w:bCs/>
                <w:sz w:val="24"/>
                <w:rtl/>
              </w:rPr>
              <w:t>כתובת</w:t>
            </w:r>
            <w:r w:rsidRPr="00EA3A8B">
              <w:rPr>
                <w:rFonts w:ascii="David" w:hAnsi="David"/>
                <w:sz w:val="24"/>
                <w:rtl/>
              </w:rPr>
              <w:t xml:space="preserve">: </w:t>
            </w:r>
            <w:permStart w:id="275456946" w:edGrp="everyone"/>
            <w:r w:rsidRPr="00EA3A8B">
              <w:rPr>
                <w:rFonts w:ascii="David" w:hAnsi="David"/>
                <w:sz w:val="24"/>
                <w:rtl/>
              </w:rPr>
              <w:t>______________________</w:t>
            </w:r>
            <w:permEnd w:id="275456946"/>
          </w:p>
          <w:p w14:paraId="0A06E95C" w14:textId="77777777" w:rsidR="008B497A" w:rsidRPr="00EA3A8B" w:rsidRDefault="008B497A" w:rsidP="009E71FB">
            <w:pPr>
              <w:pStyle w:val="aa"/>
              <w:widowControl w:val="0"/>
              <w:spacing w:after="0"/>
              <w:ind w:left="1245" w:right="610"/>
              <w:rPr>
                <w:rFonts w:ascii="David" w:hAnsi="David"/>
                <w:sz w:val="24"/>
                <w:rtl/>
              </w:rPr>
            </w:pPr>
            <w:r w:rsidRPr="00EA3A8B">
              <w:rPr>
                <w:rFonts w:ascii="David" w:hAnsi="David"/>
                <w:b/>
                <w:bCs/>
                <w:sz w:val="24"/>
                <w:rtl/>
              </w:rPr>
              <w:t>טלפון</w:t>
            </w:r>
            <w:permStart w:id="1365641741" w:edGrp="everyone"/>
            <w:r w:rsidRPr="00EA3A8B">
              <w:rPr>
                <w:rFonts w:ascii="David" w:hAnsi="David"/>
                <w:sz w:val="24"/>
                <w:rtl/>
              </w:rPr>
              <w:t>:______________________</w:t>
            </w:r>
            <w:permEnd w:id="1365641741"/>
          </w:p>
          <w:p w14:paraId="46331922" w14:textId="77777777" w:rsidR="008B497A" w:rsidRPr="00EA3A8B" w:rsidRDefault="008B497A" w:rsidP="009E71FB">
            <w:pPr>
              <w:pStyle w:val="aa"/>
              <w:widowControl w:val="0"/>
              <w:spacing w:after="0"/>
              <w:ind w:left="1245" w:right="610"/>
              <w:rPr>
                <w:rFonts w:ascii="David" w:hAnsi="David"/>
                <w:sz w:val="24"/>
              </w:rPr>
            </w:pPr>
            <w:r w:rsidRPr="00EA3A8B">
              <w:rPr>
                <w:rFonts w:ascii="David" w:hAnsi="David"/>
                <w:b/>
                <w:bCs/>
                <w:sz w:val="24"/>
                <w:rtl/>
              </w:rPr>
              <w:t>דוא</w:t>
            </w:r>
            <w:r w:rsidRPr="00EA3A8B">
              <w:rPr>
                <w:rFonts w:ascii="David" w:hAnsi="David"/>
                <w:sz w:val="24"/>
                <w:rtl/>
              </w:rPr>
              <w:t>"ל</w:t>
            </w:r>
            <w:permStart w:id="1282427173" w:edGrp="everyone"/>
            <w:r w:rsidRPr="00EA3A8B">
              <w:rPr>
                <w:rFonts w:ascii="David" w:hAnsi="David"/>
                <w:sz w:val="24"/>
                <w:rtl/>
              </w:rPr>
              <w:t>:_____________________</w:t>
            </w:r>
            <w:permEnd w:id="1282427173"/>
          </w:p>
          <w:p w14:paraId="3157F55C" w14:textId="77777777" w:rsidR="008B497A" w:rsidRPr="00EA3A8B" w:rsidRDefault="008B497A" w:rsidP="009E71FB">
            <w:pPr>
              <w:widowControl w:val="0"/>
              <w:spacing w:line="276" w:lineRule="auto"/>
              <w:ind w:left="657" w:right="610"/>
              <w:jc w:val="both"/>
              <w:rPr>
                <w:rFonts w:ascii="David" w:hAnsi="David"/>
                <w:rtl/>
              </w:rPr>
            </w:pPr>
            <w:r w:rsidRPr="00EA3A8B">
              <w:rPr>
                <w:rFonts w:ascii="David" w:hAnsi="David"/>
                <w:rtl/>
              </w:rPr>
              <w:t xml:space="preserve"> </w:t>
            </w:r>
          </w:p>
        </w:tc>
        <w:tc>
          <w:tcPr>
            <w:tcW w:w="1690" w:type="dxa"/>
            <w:vAlign w:val="bottom"/>
            <w:hideMark/>
          </w:tcPr>
          <w:p w14:paraId="166C9341" w14:textId="70696C7C" w:rsidR="008B497A" w:rsidRPr="00EA3A8B" w:rsidRDefault="008B497A" w:rsidP="009E71FB">
            <w:pPr>
              <w:widowControl w:val="0"/>
              <w:spacing w:line="276" w:lineRule="auto"/>
              <w:jc w:val="both"/>
              <w:rPr>
                <w:rFonts w:ascii="David" w:hAnsi="David"/>
                <w:b/>
                <w:bCs/>
                <w:u w:val="single"/>
                <w:rtl/>
              </w:rPr>
            </w:pPr>
            <w:r w:rsidRPr="00EA3A8B">
              <w:rPr>
                <w:rFonts w:ascii="David" w:hAnsi="David"/>
                <w:b/>
                <w:bCs/>
                <w:u w:val="single"/>
                <w:rtl/>
              </w:rPr>
              <w:t xml:space="preserve">להלן: </w:t>
            </w:r>
            <w:r w:rsidR="004C5D46">
              <w:rPr>
                <w:rFonts w:ascii="David" w:hAnsi="David" w:hint="cs"/>
                <w:b/>
                <w:bCs/>
                <w:u w:val="single"/>
                <w:rtl/>
              </w:rPr>
              <w:t>"</w:t>
            </w:r>
            <w:r w:rsidRPr="00EA3A8B">
              <w:rPr>
                <w:rFonts w:ascii="David" w:hAnsi="David"/>
                <w:b/>
                <w:bCs/>
                <w:u w:val="single"/>
                <w:rtl/>
              </w:rPr>
              <w:t>התובעת</w:t>
            </w:r>
            <w:r w:rsidR="004C5D46">
              <w:rPr>
                <w:rFonts w:ascii="David" w:hAnsi="David" w:hint="cs"/>
                <w:b/>
                <w:bCs/>
                <w:u w:val="single"/>
                <w:rtl/>
              </w:rPr>
              <w:t>"</w:t>
            </w:r>
          </w:p>
          <w:p w14:paraId="5E59ED5E" w14:textId="77777777" w:rsidR="008B497A" w:rsidRPr="00EA3A8B" w:rsidRDefault="008B497A" w:rsidP="009E71FB">
            <w:pPr>
              <w:widowControl w:val="0"/>
              <w:spacing w:line="276" w:lineRule="auto"/>
              <w:jc w:val="both"/>
              <w:rPr>
                <w:rFonts w:ascii="David" w:hAnsi="David"/>
                <w:rtl/>
              </w:rPr>
            </w:pPr>
            <w:r w:rsidRPr="00EA3A8B">
              <w:rPr>
                <w:rFonts w:ascii="David" w:hAnsi="David"/>
                <w:rtl/>
              </w:rPr>
              <w:t xml:space="preserve"> </w:t>
            </w:r>
          </w:p>
        </w:tc>
      </w:tr>
      <w:tr w:rsidR="00EA3A8B" w:rsidRPr="00EA3A8B" w14:paraId="0523FE5D" w14:textId="77777777" w:rsidTr="008B497A">
        <w:trPr>
          <w:cantSplit/>
        </w:trPr>
        <w:tc>
          <w:tcPr>
            <w:tcW w:w="841" w:type="dxa"/>
          </w:tcPr>
          <w:p w14:paraId="412EAAE2" w14:textId="77777777" w:rsidR="008B497A" w:rsidRPr="00EA3A8B" w:rsidRDefault="008B497A" w:rsidP="009E71FB">
            <w:pPr>
              <w:widowControl w:val="0"/>
              <w:spacing w:line="276" w:lineRule="auto"/>
              <w:jc w:val="both"/>
              <w:rPr>
                <w:rFonts w:ascii="David" w:hAnsi="David"/>
                <w:rtl/>
              </w:rPr>
            </w:pPr>
          </w:p>
        </w:tc>
        <w:tc>
          <w:tcPr>
            <w:tcW w:w="6104" w:type="dxa"/>
          </w:tcPr>
          <w:p w14:paraId="365E65A3" w14:textId="77777777" w:rsidR="008B497A" w:rsidRPr="00EA3A8B" w:rsidRDefault="008B497A" w:rsidP="009E71FB">
            <w:pPr>
              <w:widowControl w:val="0"/>
              <w:spacing w:line="276" w:lineRule="auto"/>
              <w:ind w:left="1779" w:right="610"/>
              <w:jc w:val="both"/>
              <w:rPr>
                <w:rFonts w:ascii="David" w:hAnsi="David"/>
                <w:b/>
                <w:bCs/>
                <w:rtl/>
              </w:rPr>
            </w:pPr>
            <w:r w:rsidRPr="00EA3A8B">
              <w:rPr>
                <w:rFonts w:ascii="David" w:hAnsi="David"/>
                <w:b/>
                <w:bCs/>
                <w:rtl/>
              </w:rPr>
              <w:t xml:space="preserve"> - נ ג ד -</w:t>
            </w:r>
          </w:p>
          <w:p w14:paraId="5E6DE745" w14:textId="77777777" w:rsidR="008B497A" w:rsidRPr="00EA3A8B" w:rsidRDefault="008B497A" w:rsidP="009E71FB">
            <w:pPr>
              <w:widowControl w:val="0"/>
              <w:spacing w:line="276" w:lineRule="auto"/>
              <w:ind w:left="997" w:right="610"/>
              <w:jc w:val="both"/>
              <w:rPr>
                <w:rFonts w:ascii="David" w:hAnsi="David"/>
                <w:b/>
                <w:bCs/>
                <w:rtl/>
              </w:rPr>
            </w:pPr>
          </w:p>
        </w:tc>
        <w:tc>
          <w:tcPr>
            <w:tcW w:w="1690" w:type="dxa"/>
            <w:vAlign w:val="bottom"/>
          </w:tcPr>
          <w:p w14:paraId="394E1FBA" w14:textId="77777777" w:rsidR="008B497A" w:rsidRPr="00EA3A8B" w:rsidRDefault="008B497A" w:rsidP="009E71FB">
            <w:pPr>
              <w:widowControl w:val="0"/>
              <w:spacing w:line="276" w:lineRule="auto"/>
              <w:jc w:val="both"/>
              <w:rPr>
                <w:rFonts w:ascii="David" w:hAnsi="David"/>
                <w:b/>
                <w:bCs/>
                <w:u w:val="single"/>
                <w:rtl/>
              </w:rPr>
            </w:pPr>
          </w:p>
        </w:tc>
      </w:tr>
      <w:tr w:rsidR="00EA3A8B" w:rsidRPr="00EA3A8B" w14:paraId="2E06F697" w14:textId="77777777" w:rsidTr="008B497A">
        <w:trPr>
          <w:cantSplit/>
          <w:trHeight w:val="68"/>
        </w:trPr>
        <w:tc>
          <w:tcPr>
            <w:tcW w:w="841" w:type="dxa"/>
          </w:tcPr>
          <w:p w14:paraId="50E1D674" w14:textId="77777777" w:rsidR="008B497A" w:rsidRPr="00EA3A8B" w:rsidRDefault="008B497A" w:rsidP="009E71FB">
            <w:pPr>
              <w:widowControl w:val="0"/>
              <w:spacing w:line="276" w:lineRule="auto"/>
              <w:jc w:val="both"/>
              <w:rPr>
                <w:rFonts w:ascii="David" w:hAnsi="David"/>
                <w:rtl/>
              </w:rPr>
            </w:pPr>
          </w:p>
        </w:tc>
        <w:tc>
          <w:tcPr>
            <w:tcW w:w="6104" w:type="dxa"/>
          </w:tcPr>
          <w:p w14:paraId="02ED017A" w14:textId="2BAAE501" w:rsidR="008B497A" w:rsidRPr="00EA3A8B" w:rsidRDefault="008B497A" w:rsidP="009E71FB">
            <w:pPr>
              <w:pStyle w:val="aa"/>
              <w:widowControl w:val="0"/>
              <w:spacing w:after="0"/>
              <w:ind w:left="1245" w:right="610"/>
              <w:rPr>
                <w:rFonts w:ascii="David" w:hAnsi="David"/>
                <w:b/>
                <w:bCs/>
                <w:sz w:val="24"/>
                <w:rtl/>
              </w:rPr>
            </w:pPr>
            <w:r w:rsidRPr="00EA3A8B">
              <w:rPr>
                <w:rFonts w:ascii="David" w:hAnsi="David"/>
                <w:b/>
                <w:bCs/>
                <w:sz w:val="24"/>
                <w:rtl/>
              </w:rPr>
              <w:t xml:space="preserve">שם חברה </w:t>
            </w:r>
            <w:proofErr w:type="spellStart"/>
            <w:r w:rsidRPr="00EA3A8B">
              <w:rPr>
                <w:rFonts w:ascii="David" w:hAnsi="David"/>
                <w:b/>
                <w:bCs/>
                <w:sz w:val="24"/>
                <w:rtl/>
              </w:rPr>
              <w:t>וח</w:t>
            </w:r>
            <w:r w:rsidR="00E36E2B">
              <w:rPr>
                <w:rFonts w:ascii="David" w:hAnsi="David" w:hint="cs"/>
                <w:b/>
                <w:bCs/>
                <w:sz w:val="24"/>
                <w:rtl/>
              </w:rPr>
              <w:t>.פ</w:t>
            </w:r>
            <w:permStart w:id="966078187" w:edGrp="everyone"/>
            <w:proofErr w:type="spellEnd"/>
            <w:r w:rsidR="00E36E2B">
              <w:rPr>
                <w:rFonts w:ascii="David" w:hAnsi="David" w:hint="cs"/>
                <w:b/>
                <w:bCs/>
                <w:sz w:val="24"/>
                <w:rtl/>
              </w:rPr>
              <w:t>.</w:t>
            </w:r>
            <w:r w:rsidRPr="00EA3A8B">
              <w:rPr>
                <w:rFonts w:ascii="David" w:hAnsi="David"/>
                <w:b/>
                <w:bCs/>
                <w:sz w:val="24"/>
                <w:rtl/>
              </w:rPr>
              <w:t>:__________________</w:t>
            </w:r>
            <w:permEnd w:id="966078187"/>
          </w:p>
          <w:p w14:paraId="595E56EC" w14:textId="77777777" w:rsidR="008B497A" w:rsidRPr="00EA3A8B" w:rsidRDefault="008B497A" w:rsidP="009E71FB">
            <w:pPr>
              <w:pStyle w:val="aa"/>
              <w:widowControl w:val="0"/>
              <w:spacing w:after="0"/>
              <w:ind w:left="1245" w:right="610"/>
              <w:rPr>
                <w:rFonts w:ascii="David" w:hAnsi="David"/>
                <w:sz w:val="24"/>
                <w:rtl/>
              </w:rPr>
            </w:pPr>
            <w:r w:rsidRPr="00EA3A8B">
              <w:rPr>
                <w:rFonts w:ascii="David" w:hAnsi="David"/>
                <w:b/>
                <w:bCs/>
                <w:sz w:val="24"/>
                <w:rtl/>
              </w:rPr>
              <w:t>כתובת</w:t>
            </w:r>
            <w:r w:rsidRPr="00EA3A8B">
              <w:rPr>
                <w:rFonts w:ascii="David" w:hAnsi="David"/>
                <w:sz w:val="24"/>
                <w:rtl/>
              </w:rPr>
              <w:t xml:space="preserve">: </w:t>
            </w:r>
            <w:permStart w:id="1607164716" w:edGrp="everyone"/>
            <w:r w:rsidRPr="00EA3A8B">
              <w:rPr>
                <w:rFonts w:ascii="David" w:hAnsi="David"/>
                <w:sz w:val="24"/>
                <w:rtl/>
              </w:rPr>
              <w:t>______________________</w:t>
            </w:r>
            <w:permEnd w:id="1607164716"/>
          </w:p>
          <w:p w14:paraId="13397F05" w14:textId="77777777" w:rsidR="008B497A" w:rsidRPr="00EA3A8B" w:rsidRDefault="008B497A" w:rsidP="009E71FB">
            <w:pPr>
              <w:pStyle w:val="aa"/>
              <w:widowControl w:val="0"/>
              <w:spacing w:after="0"/>
              <w:ind w:left="1245" w:right="610"/>
              <w:rPr>
                <w:rFonts w:ascii="David" w:hAnsi="David"/>
                <w:sz w:val="24"/>
                <w:rtl/>
              </w:rPr>
            </w:pPr>
            <w:r w:rsidRPr="00EA3A8B">
              <w:rPr>
                <w:rFonts w:ascii="David" w:hAnsi="David"/>
                <w:b/>
                <w:bCs/>
                <w:sz w:val="24"/>
                <w:rtl/>
              </w:rPr>
              <w:t>טלפון</w:t>
            </w:r>
            <w:permStart w:id="1717642257" w:edGrp="everyone"/>
            <w:r w:rsidRPr="00EA3A8B">
              <w:rPr>
                <w:rFonts w:ascii="David" w:hAnsi="David"/>
                <w:sz w:val="24"/>
                <w:rtl/>
              </w:rPr>
              <w:t>:______________________</w:t>
            </w:r>
            <w:permEnd w:id="1717642257"/>
          </w:p>
          <w:p w14:paraId="1FCAA0C9" w14:textId="77777777" w:rsidR="008B497A" w:rsidRPr="00EA3A8B" w:rsidRDefault="008B497A" w:rsidP="009E71FB">
            <w:pPr>
              <w:pStyle w:val="aa"/>
              <w:widowControl w:val="0"/>
              <w:spacing w:after="0"/>
              <w:ind w:left="1245" w:right="610"/>
              <w:rPr>
                <w:rFonts w:ascii="David" w:hAnsi="David"/>
                <w:sz w:val="24"/>
                <w:rtl/>
              </w:rPr>
            </w:pPr>
            <w:r w:rsidRPr="00EA3A8B">
              <w:rPr>
                <w:rFonts w:ascii="David" w:hAnsi="David"/>
                <w:b/>
                <w:bCs/>
                <w:sz w:val="24"/>
                <w:rtl/>
              </w:rPr>
              <w:t>דוא</w:t>
            </w:r>
            <w:r w:rsidRPr="00EA3A8B">
              <w:rPr>
                <w:rFonts w:ascii="David" w:hAnsi="David"/>
                <w:sz w:val="24"/>
                <w:rtl/>
              </w:rPr>
              <w:t>"</w:t>
            </w:r>
            <w:r w:rsidRPr="00EA3A8B">
              <w:rPr>
                <w:rFonts w:ascii="David" w:hAnsi="David"/>
                <w:b/>
                <w:bCs/>
                <w:sz w:val="24"/>
                <w:rtl/>
              </w:rPr>
              <w:t>ל</w:t>
            </w:r>
            <w:permStart w:id="760037591" w:edGrp="everyone"/>
            <w:r w:rsidRPr="00EA3A8B">
              <w:rPr>
                <w:rFonts w:ascii="David" w:hAnsi="David"/>
                <w:sz w:val="24"/>
                <w:rtl/>
              </w:rPr>
              <w:t>:_____________________</w:t>
            </w:r>
            <w:permEnd w:id="760037591"/>
          </w:p>
          <w:p w14:paraId="3B86FAD0" w14:textId="77777777" w:rsidR="008B497A" w:rsidRPr="00EA3A8B" w:rsidRDefault="008B497A" w:rsidP="009E71FB">
            <w:pPr>
              <w:pStyle w:val="aa"/>
              <w:widowControl w:val="0"/>
              <w:spacing w:after="0"/>
              <w:ind w:left="1245" w:right="610"/>
              <w:rPr>
                <w:rFonts w:ascii="David" w:hAnsi="David"/>
                <w:b/>
                <w:bCs/>
                <w:sz w:val="24"/>
                <w:rtl/>
              </w:rPr>
            </w:pPr>
          </w:p>
          <w:p w14:paraId="4450D574" w14:textId="77777777" w:rsidR="008B497A" w:rsidRPr="00EA3A8B" w:rsidRDefault="008B497A" w:rsidP="009E71FB">
            <w:pPr>
              <w:pStyle w:val="aa"/>
              <w:widowControl w:val="0"/>
              <w:spacing w:after="0"/>
              <w:ind w:left="1245" w:right="610"/>
              <w:rPr>
                <w:rFonts w:ascii="David" w:hAnsi="David"/>
                <w:sz w:val="24"/>
                <w:rtl/>
              </w:rPr>
            </w:pPr>
          </w:p>
        </w:tc>
        <w:tc>
          <w:tcPr>
            <w:tcW w:w="1690" w:type="dxa"/>
            <w:vAlign w:val="bottom"/>
            <w:hideMark/>
          </w:tcPr>
          <w:p w14:paraId="6C199F73" w14:textId="50A55C34" w:rsidR="008B497A" w:rsidRPr="00EA3A8B" w:rsidRDefault="008B497A" w:rsidP="009E71FB">
            <w:pPr>
              <w:widowControl w:val="0"/>
              <w:spacing w:line="276" w:lineRule="auto"/>
              <w:jc w:val="both"/>
              <w:rPr>
                <w:rFonts w:ascii="David" w:hAnsi="David"/>
                <w:b/>
                <w:bCs/>
                <w:u w:val="single"/>
                <w:rtl/>
              </w:rPr>
            </w:pPr>
            <w:r w:rsidRPr="00EA3A8B">
              <w:rPr>
                <w:rFonts w:ascii="David" w:hAnsi="David"/>
                <w:b/>
                <w:bCs/>
                <w:u w:val="single"/>
                <w:rtl/>
              </w:rPr>
              <w:t xml:space="preserve">להלן: </w:t>
            </w:r>
            <w:r w:rsidR="004C5D46">
              <w:rPr>
                <w:rFonts w:ascii="David" w:hAnsi="David" w:hint="cs"/>
                <w:b/>
                <w:bCs/>
                <w:u w:val="single"/>
                <w:rtl/>
              </w:rPr>
              <w:t>"</w:t>
            </w:r>
            <w:r w:rsidRPr="00EA3A8B">
              <w:rPr>
                <w:rFonts w:ascii="David" w:hAnsi="David"/>
                <w:b/>
                <w:bCs/>
                <w:u w:val="single"/>
                <w:rtl/>
              </w:rPr>
              <w:t>הנתבעת</w:t>
            </w:r>
            <w:r w:rsidR="004C5D46">
              <w:rPr>
                <w:rFonts w:ascii="David" w:hAnsi="David" w:hint="cs"/>
                <w:b/>
                <w:bCs/>
                <w:u w:val="single"/>
                <w:rtl/>
              </w:rPr>
              <w:t>"</w:t>
            </w:r>
          </w:p>
        </w:tc>
      </w:tr>
    </w:tbl>
    <w:p w14:paraId="5C2EC36A" w14:textId="2342D372" w:rsidR="008B497A" w:rsidRPr="004C5D46" w:rsidRDefault="008B497A" w:rsidP="009E71FB">
      <w:pPr>
        <w:pStyle w:val="3"/>
        <w:jc w:val="both"/>
        <w:rPr>
          <w:rFonts w:ascii="David" w:hAnsi="David"/>
          <w:sz w:val="24"/>
          <w:szCs w:val="24"/>
          <w:u w:val="none"/>
          <w:rtl/>
          <w:lang w:eastAsia="he-IL"/>
        </w:rPr>
      </w:pPr>
      <w:r w:rsidRPr="004C5D46">
        <w:rPr>
          <w:rFonts w:ascii="David" w:hAnsi="David"/>
          <w:sz w:val="24"/>
          <w:szCs w:val="24"/>
          <w:u w:val="none"/>
          <w:rtl/>
        </w:rPr>
        <w:t>מהות התביעה: כספית.</w:t>
      </w:r>
    </w:p>
    <w:p w14:paraId="090B9B11" w14:textId="3EE8BED0" w:rsidR="008B497A" w:rsidRPr="00EA3A8B" w:rsidRDefault="008B497A" w:rsidP="009E71FB">
      <w:pPr>
        <w:pStyle w:val="3"/>
        <w:jc w:val="both"/>
        <w:rPr>
          <w:rFonts w:ascii="David" w:hAnsi="David"/>
          <w:noProof w:val="0"/>
          <w:sz w:val="24"/>
          <w:szCs w:val="24"/>
          <w:rtl/>
        </w:rPr>
      </w:pPr>
      <w:r w:rsidRPr="004C5D46">
        <w:rPr>
          <w:rFonts w:ascii="David" w:hAnsi="David"/>
          <w:sz w:val="24"/>
          <w:szCs w:val="24"/>
          <w:u w:val="none"/>
          <w:rtl/>
        </w:rPr>
        <w:t>סכום התביעה:</w:t>
      </w:r>
      <w:r w:rsidR="004C5D46" w:rsidRPr="004C5D46">
        <w:rPr>
          <w:rFonts w:ascii="David" w:hAnsi="David" w:hint="cs"/>
          <w:sz w:val="24"/>
          <w:szCs w:val="24"/>
          <w:u w:val="none"/>
          <w:rtl/>
        </w:rPr>
        <w:t xml:space="preserve"> </w:t>
      </w:r>
      <w:r w:rsidRPr="004C5D46">
        <w:rPr>
          <w:rFonts w:ascii="David" w:hAnsi="David"/>
          <w:sz w:val="24"/>
          <w:szCs w:val="24"/>
          <w:u w:val="none"/>
          <w:rtl/>
        </w:rPr>
        <w:t xml:space="preserve"> </w:t>
      </w:r>
      <w:permStart w:id="1125668500" w:edGrp="everyone"/>
      <w:r w:rsidRPr="00EA3A8B">
        <w:rPr>
          <w:rFonts w:ascii="David" w:hAnsi="David"/>
          <w:sz w:val="24"/>
          <w:szCs w:val="24"/>
          <w:rtl/>
        </w:rPr>
        <w:t xml:space="preserve">____________ </w:t>
      </w:r>
      <w:permEnd w:id="1125668500"/>
      <w:r w:rsidRPr="00EA3A8B">
        <w:rPr>
          <w:rFonts w:ascii="David" w:hAnsi="David"/>
          <w:sz w:val="24"/>
          <w:szCs w:val="24"/>
          <w:rtl/>
        </w:rPr>
        <w:t>₪.</w:t>
      </w:r>
    </w:p>
    <w:p w14:paraId="1D48A1B0" w14:textId="77777777" w:rsidR="008B497A" w:rsidRDefault="008B497A" w:rsidP="009E71FB">
      <w:pPr>
        <w:jc w:val="both"/>
        <w:rPr>
          <w:rFonts w:ascii="David" w:hAnsi="David"/>
          <w:rtl/>
        </w:rPr>
      </w:pPr>
    </w:p>
    <w:p w14:paraId="0EA1B203" w14:textId="77777777" w:rsidR="004C5D46" w:rsidRPr="00EA3A8B" w:rsidRDefault="004C5D46" w:rsidP="009E71FB">
      <w:pPr>
        <w:jc w:val="both"/>
        <w:rPr>
          <w:rFonts w:ascii="David" w:hAnsi="David"/>
          <w:rtl/>
        </w:rPr>
      </w:pPr>
    </w:p>
    <w:p w14:paraId="066F8D7F" w14:textId="36FD0D0D" w:rsidR="008B497A" w:rsidRPr="00EA3A8B" w:rsidRDefault="009E71FB" w:rsidP="009E71FB">
      <w:pPr>
        <w:pStyle w:val="3"/>
        <w:jc w:val="both"/>
        <w:rPr>
          <w:rFonts w:ascii="David" w:hAnsi="David"/>
          <w:rtl/>
        </w:rPr>
      </w:pPr>
      <w:r w:rsidRPr="009E71FB">
        <w:rPr>
          <w:rFonts w:ascii="David" w:hAnsi="David" w:hint="cs"/>
          <w:u w:val="none"/>
          <w:rtl/>
        </w:rPr>
        <w:t xml:space="preserve">                                                 </w:t>
      </w:r>
      <w:r w:rsidR="008B497A" w:rsidRPr="00EA3A8B">
        <w:rPr>
          <w:rFonts w:ascii="David" w:hAnsi="David"/>
          <w:rtl/>
        </w:rPr>
        <w:t>כתב תביעה</w:t>
      </w:r>
    </w:p>
    <w:p w14:paraId="3AA5A420" w14:textId="01B308F6" w:rsidR="00DA19A9" w:rsidRPr="00EA3A8B" w:rsidRDefault="00DA19A9" w:rsidP="009E71FB">
      <w:pPr>
        <w:spacing w:line="360" w:lineRule="auto"/>
        <w:jc w:val="both"/>
        <w:rPr>
          <w:rFonts w:ascii="David" w:hAnsi="David"/>
          <w:rtl/>
        </w:rPr>
      </w:pPr>
      <w:r w:rsidRPr="00EA3A8B">
        <w:rPr>
          <w:rFonts w:ascii="David" w:hAnsi="David"/>
          <w:b/>
          <w:bCs/>
          <w:u w:val="single"/>
          <w:rtl/>
        </w:rPr>
        <w:t>הצדדים</w:t>
      </w:r>
    </w:p>
    <w:p w14:paraId="7F962CDF" w14:textId="5EF6B4A1" w:rsidR="00DA19A9" w:rsidRPr="00EA3A8B" w:rsidRDefault="001D4600" w:rsidP="009E71FB">
      <w:pPr>
        <w:pStyle w:val="a6"/>
        <w:numPr>
          <w:ilvl w:val="0"/>
          <w:numId w:val="17"/>
        </w:numPr>
        <w:bidi/>
        <w:spacing w:after="120" w:line="360" w:lineRule="auto"/>
        <w:ind w:left="714" w:hanging="357"/>
        <w:jc w:val="both"/>
        <w:rPr>
          <w:rtl/>
        </w:rPr>
      </w:pPr>
      <w:r w:rsidRPr="00EA3A8B">
        <w:rPr>
          <w:rtl/>
        </w:rPr>
        <w:t>התובע</w:t>
      </w:r>
      <w:r w:rsidR="00DA19A9" w:rsidRPr="00EA3A8B">
        <w:rPr>
          <w:rtl/>
        </w:rPr>
        <w:t xml:space="preserve"> ה</w:t>
      </w:r>
      <w:r w:rsidR="0024256E">
        <w:rPr>
          <w:rFonts w:hint="cs"/>
          <w:rtl/>
        </w:rPr>
        <w:t>וא</w:t>
      </w:r>
      <w:r w:rsidR="00DA19A9" w:rsidRPr="00EA3A8B">
        <w:rPr>
          <w:rtl/>
        </w:rPr>
        <w:t xml:space="preserve"> צרכ</w:t>
      </w:r>
      <w:r w:rsidR="00E2058C" w:rsidRPr="00EA3A8B">
        <w:rPr>
          <w:rtl/>
        </w:rPr>
        <w:t>ן</w:t>
      </w:r>
      <w:r w:rsidR="00513DBF" w:rsidRPr="00EA3A8B">
        <w:rPr>
          <w:rtl/>
        </w:rPr>
        <w:t xml:space="preserve"> אשר </w:t>
      </w:r>
      <w:r w:rsidR="00B8138D">
        <w:rPr>
          <w:rFonts w:hint="cs"/>
          <w:rtl/>
        </w:rPr>
        <w:t>רכש</w:t>
      </w:r>
      <w:r w:rsidR="00FF53AA">
        <w:rPr>
          <w:rFonts w:hint="cs"/>
          <w:rtl/>
        </w:rPr>
        <w:t xml:space="preserve">מגוון </w:t>
      </w:r>
      <w:r w:rsidR="0024256E">
        <w:rPr>
          <w:rFonts w:hint="cs"/>
          <w:rtl/>
        </w:rPr>
        <w:t>מ</w:t>
      </w:r>
      <w:r w:rsidR="00FF53AA">
        <w:rPr>
          <w:rFonts w:hint="cs"/>
          <w:rtl/>
        </w:rPr>
        <w:t>וצרים</w:t>
      </w:r>
      <w:r w:rsidR="0024256E">
        <w:rPr>
          <w:rFonts w:hint="cs"/>
          <w:rtl/>
        </w:rPr>
        <w:t xml:space="preserve"> מהנתבעת</w:t>
      </w:r>
      <w:r w:rsidR="003B7EDC">
        <w:rPr>
          <w:rFonts w:hint="cs"/>
          <w:rtl/>
        </w:rPr>
        <w:t xml:space="preserve"> באמצעות המרשתת</w:t>
      </w:r>
      <w:r w:rsidR="0024256E">
        <w:rPr>
          <w:rFonts w:hint="cs"/>
          <w:rtl/>
        </w:rPr>
        <w:t>.</w:t>
      </w:r>
    </w:p>
    <w:p w14:paraId="3FC808D4" w14:textId="207FCB7B" w:rsidR="00DA19A9" w:rsidRPr="00EA3A8B" w:rsidRDefault="00DA19A9" w:rsidP="009E71FB">
      <w:pPr>
        <w:pStyle w:val="a6"/>
        <w:numPr>
          <w:ilvl w:val="0"/>
          <w:numId w:val="17"/>
        </w:numPr>
        <w:bidi/>
        <w:spacing w:after="120" w:line="360" w:lineRule="auto"/>
        <w:ind w:left="714" w:hanging="357"/>
        <w:jc w:val="both"/>
        <w:rPr>
          <w:rtl/>
        </w:rPr>
      </w:pPr>
      <w:r w:rsidRPr="00EA3A8B">
        <w:rPr>
          <w:rtl/>
        </w:rPr>
        <w:t xml:space="preserve">במועד הרלוונטי </w:t>
      </w:r>
      <w:r w:rsidR="00FA23F5" w:rsidRPr="00EA3A8B">
        <w:rPr>
          <w:rtl/>
        </w:rPr>
        <w:t>לתביעה</w:t>
      </w:r>
      <w:r w:rsidR="00ED118A" w:rsidRPr="00EA3A8B">
        <w:rPr>
          <w:rtl/>
        </w:rPr>
        <w:t>,</w:t>
      </w:r>
      <w:r w:rsidR="00FA23F5" w:rsidRPr="00EA3A8B">
        <w:rPr>
          <w:rtl/>
        </w:rPr>
        <w:t xml:space="preserve"> </w:t>
      </w:r>
      <w:r w:rsidR="00212D7D" w:rsidRPr="00EA3A8B">
        <w:rPr>
          <w:rtl/>
        </w:rPr>
        <w:t>הייתה</w:t>
      </w:r>
      <w:r w:rsidRPr="00EA3A8B">
        <w:rPr>
          <w:rtl/>
        </w:rPr>
        <w:t xml:space="preserve"> הנתבעת חברה בע"מ</w:t>
      </w:r>
      <w:r w:rsidR="00FA23F5" w:rsidRPr="00EA3A8B">
        <w:rPr>
          <w:rtl/>
        </w:rPr>
        <w:t>,</w:t>
      </w:r>
      <w:r w:rsidRPr="00EA3A8B">
        <w:rPr>
          <w:rtl/>
        </w:rPr>
        <w:t xml:space="preserve"> הרשומ</w:t>
      </w:r>
      <w:r w:rsidR="006612B0" w:rsidRPr="00EA3A8B">
        <w:rPr>
          <w:rtl/>
        </w:rPr>
        <w:t xml:space="preserve">ה בישראל </w:t>
      </w:r>
      <w:r w:rsidR="00173A2C" w:rsidRPr="00EA3A8B">
        <w:rPr>
          <w:rtl/>
        </w:rPr>
        <w:t>ועוסקת</w:t>
      </w:r>
      <w:r w:rsidR="005E3EC0" w:rsidRPr="00EA3A8B">
        <w:rPr>
          <w:rtl/>
        </w:rPr>
        <w:t xml:space="preserve"> ככל הידוע לתובע </w:t>
      </w:r>
      <w:r w:rsidR="0024256E">
        <w:rPr>
          <w:rFonts w:hint="cs"/>
          <w:rtl/>
        </w:rPr>
        <w:t>בהפעלת רשת מרכולים ארצית, המוכרת מוצרים שונים, בדגש על מוצרי מזון.</w:t>
      </w:r>
      <w:r w:rsidR="00BA20C8" w:rsidRPr="00EA3A8B">
        <w:rPr>
          <w:rtl/>
        </w:rPr>
        <w:t xml:space="preserve"> </w:t>
      </w:r>
    </w:p>
    <w:p w14:paraId="78077099" w14:textId="6BB84EB0" w:rsidR="00DA19A9" w:rsidRDefault="00BE49DB" w:rsidP="009E71FB">
      <w:pPr>
        <w:jc w:val="both"/>
        <w:rPr>
          <w:rtl/>
        </w:rPr>
      </w:pPr>
      <w:r>
        <w:rPr>
          <w:rFonts w:hint="cs"/>
          <w:rtl/>
        </w:rPr>
        <w:t xml:space="preserve">      </w:t>
      </w:r>
      <w:r w:rsidR="00DA19A9" w:rsidRPr="00EA3A8B">
        <w:rPr>
          <w:rtl/>
        </w:rPr>
        <w:t>.</w:t>
      </w:r>
      <w:r w:rsidR="006612B0" w:rsidRPr="00EA3A8B">
        <w:rPr>
          <w:rtl/>
        </w:rPr>
        <w:t xml:space="preserve">.. העתק תמצית </w:t>
      </w:r>
      <w:r w:rsidR="00173A2C" w:rsidRPr="00EA3A8B">
        <w:rPr>
          <w:rtl/>
        </w:rPr>
        <w:t xml:space="preserve">רישום </w:t>
      </w:r>
      <w:r w:rsidR="006612B0" w:rsidRPr="00EA3A8B">
        <w:rPr>
          <w:rtl/>
        </w:rPr>
        <w:t>פרטי</w:t>
      </w:r>
      <w:r w:rsidR="00FA23F5" w:rsidRPr="00EA3A8B">
        <w:rPr>
          <w:rtl/>
        </w:rPr>
        <w:t xml:space="preserve"> הנתבעת </w:t>
      </w:r>
      <w:r w:rsidR="00BA20C8" w:rsidRPr="00EA3A8B">
        <w:rPr>
          <w:rtl/>
        </w:rPr>
        <w:t>ברשם החברות</w:t>
      </w:r>
      <w:r w:rsidR="00F123C3">
        <w:rPr>
          <w:rFonts w:hint="cs"/>
          <w:rtl/>
        </w:rPr>
        <w:t>,</w:t>
      </w:r>
      <w:r w:rsidR="00EA3A8B">
        <w:rPr>
          <w:rtl/>
        </w:rPr>
        <w:t xml:space="preserve"> </w:t>
      </w:r>
      <w:r w:rsidR="00DA19A9" w:rsidRPr="00EA3A8B">
        <w:rPr>
          <w:rtl/>
        </w:rPr>
        <w:t xml:space="preserve">מצורף לתביעה ומסומן </w:t>
      </w:r>
      <w:r w:rsidR="00FF53AA">
        <w:rPr>
          <w:rFonts w:hint="cs"/>
          <w:rtl/>
        </w:rPr>
        <w:t>כ</w:t>
      </w:r>
      <w:r w:rsidR="00FF53AA" w:rsidRPr="00FF53AA">
        <w:rPr>
          <w:rFonts w:hint="cs"/>
          <w:b/>
          <w:bCs/>
          <w:rtl/>
        </w:rPr>
        <w:t>נספח 1</w:t>
      </w:r>
      <w:r w:rsidR="007D7102" w:rsidRPr="00FF53AA">
        <w:rPr>
          <w:b/>
          <w:bCs/>
          <w:rtl/>
        </w:rPr>
        <w:t>.</w:t>
      </w:r>
      <w:r w:rsidR="00615EE8" w:rsidRPr="00FF53AA">
        <w:rPr>
          <w:b/>
          <w:bCs/>
          <w:rtl/>
        </w:rPr>
        <w:t xml:space="preserve"> </w:t>
      </w:r>
    </w:p>
    <w:p w14:paraId="5A7971B3" w14:textId="77777777" w:rsidR="006A212F" w:rsidRPr="00EA3A8B" w:rsidRDefault="006A212F" w:rsidP="009E71FB">
      <w:pPr>
        <w:jc w:val="both"/>
        <w:rPr>
          <w:rtl/>
        </w:rPr>
      </w:pPr>
    </w:p>
    <w:p w14:paraId="507797A4" w14:textId="77777777" w:rsidR="00212D7D" w:rsidRPr="00EA3A8B" w:rsidRDefault="00212D7D" w:rsidP="009E71FB">
      <w:pPr>
        <w:spacing w:line="360" w:lineRule="auto"/>
        <w:ind w:left="1440"/>
        <w:jc w:val="both"/>
        <w:rPr>
          <w:rFonts w:ascii="David" w:hAnsi="David"/>
          <w:rtl/>
        </w:rPr>
      </w:pPr>
    </w:p>
    <w:p w14:paraId="17014460" w14:textId="77777777" w:rsidR="00DA19A9" w:rsidRPr="00EA3A8B" w:rsidRDefault="00DA19A9" w:rsidP="009E71FB">
      <w:pPr>
        <w:spacing w:line="360" w:lineRule="auto"/>
        <w:jc w:val="both"/>
        <w:rPr>
          <w:rFonts w:ascii="David" w:hAnsi="David"/>
          <w:rtl/>
        </w:rPr>
      </w:pPr>
      <w:r w:rsidRPr="00EA3A8B">
        <w:rPr>
          <w:rFonts w:ascii="David" w:hAnsi="David"/>
          <w:b/>
          <w:bCs/>
          <w:u w:val="single"/>
          <w:rtl/>
        </w:rPr>
        <w:t>העובדות</w:t>
      </w:r>
      <w:r w:rsidR="00B84394" w:rsidRPr="00EA3A8B">
        <w:rPr>
          <w:rFonts w:ascii="David" w:hAnsi="David"/>
          <w:b/>
          <w:bCs/>
          <w:u w:val="single"/>
          <w:rtl/>
        </w:rPr>
        <w:t xml:space="preserve"> </w:t>
      </w:r>
    </w:p>
    <w:p w14:paraId="571A31DB" w14:textId="29517370" w:rsidR="006A75F8" w:rsidRPr="00EA3A8B" w:rsidRDefault="008E4785" w:rsidP="009E71FB">
      <w:pPr>
        <w:pStyle w:val="a6"/>
        <w:numPr>
          <w:ilvl w:val="0"/>
          <w:numId w:val="17"/>
        </w:numPr>
        <w:bidi/>
        <w:spacing w:after="120" w:line="360" w:lineRule="auto"/>
        <w:ind w:left="714" w:hanging="357"/>
        <w:jc w:val="both"/>
        <w:rPr>
          <w:rFonts w:ascii="David" w:hAnsi="David"/>
        </w:rPr>
      </w:pPr>
      <w:r w:rsidRPr="00EA3A8B">
        <w:rPr>
          <w:rtl/>
        </w:rPr>
        <w:t>ב</w:t>
      </w:r>
      <w:r w:rsidR="005D24CD">
        <w:rPr>
          <w:rFonts w:hint="cs"/>
          <w:rtl/>
        </w:rPr>
        <w:t>יום</w:t>
      </w:r>
      <w:r w:rsidRPr="00EA3A8B">
        <w:rPr>
          <w:rFonts w:ascii="David" w:hAnsi="David"/>
          <w:rtl/>
        </w:rPr>
        <w:t xml:space="preserve"> </w:t>
      </w:r>
      <w:permStart w:id="183832283" w:edGrp="everyone"/>
      <w:r w:rsidR="00837DC8" w:rsidRPr="00EA3A8B">
        <w:rPr>
          <w:rFonts w:ascii="David" w:hAnsi="David"/>
          <w:b/>
          <w:bCs/>
          <w:rtl/>
        </w:rPr>
        <w:t>_____________</w:t>
      </w:r>
      <w:r w:rsidR="00E357C5" w:rsidRPr="00EA3A8B">
        <w:rPr>
          <w:rFonts w:ascii="David" w:hAnsi="David"/>
          <w:rtl/>
        </w:rPr>
        <w:t xml:space="preserve"> </w:t>
      </w:r>
      <w:permEnd w:id="183832283"/>
      <w:r w:rsidR="00FF53AA">
        <w:rPr>
          <w:rFonts w:ascii="David" w:hAnsi="David" w:hint="cs"/>
          <w:rtl/>
        </w:rPr>
        <w:t>ביצע</w:t>
      </w:r>
      <w:r w:rsidR="00B8138D">
        <w:rPr>
          <w:rFonts w:ascii="David" w:hAnsi="David" w:hint="cs"/>
          <w:rtl/>
        </w:rPr>
        <w:t xml:space="preserve"> </w:t>
      </w:r>
      <w:r w:rsidR="00E2058C" w:rsidRPr="00EA3A8B">
        <w:rPr>
          <w:rFonts w:ascii="David" w:hAnsi="David"/>
          <w:rtl/>
        </w:rPr>
        <w:t>התובע</w:t>
      </w:r>
      <w:r w:rsidR="007D7102" w:rsidRPr="00EA3A8B">
        <w:rPr>
          <w:rFonts w:ascii="David" w:hAnsi="David"/>
          <w:rtl/>
        </w:rPr>
        <w:t xml:space="preserve"> </w:t>
      </w:r>
      <w:r w:rsidR="003B7EDC">
        <w:rPr>
          <w:rFonts w:ascii="David" w:hAnsi="David" w:hint="cs"/>
          <w:rtl/>
        </w:rPr>
        <w:t>ב</w:t>
      </w:r>
      <w:r w:rsidR="007D7102" w:rsidRPr="00EA3A8B">
        <w:rPr>
          <w:rFonts w:ascii="David" w:hAnsi="David"/>
          <w:rtl/>
        </w:rPr>
        <w:t xml:space="preserve">אתר הנתבעת </w:t>
      </w:r>
      <w:r w:rsidR="00FF53AA">
        <w:rPr>
          <w:rFonts w:ascii="David" w:hAnsi="David" w:hint="cs"/>
          <w:rtl/>
        </w:rPr>
        <w:t>הזמנה של מגוון מוצרים</w:t>
      </w:r>
      <w:r w:rsidR="00647532">
        <w:rPr>
          <w:rFonts w:ascii="David" w:hAnsi="David" w:hint="cs"/>
          <w:rtl/>
        </w:rPr>
        <w:t xml:space="preserve"> (להלן: </w:t>
      </w:r>
      <w:r w:rsidR="00647532" w:rsidRPr="0089294B">
        <w:rPr>
          <w:rFonts w:ascii="David" w:hAnsi="David" w:hint="cs"/>
          <w:b/>
          <w:bCs/>
          <w:rtl/>
        </w:rPr>
        <w:t>"המשלוח")</w:t>
      </w:r>
      <w:r w:rsidR="00647532">
        <w:rPr>
          <w:rFonts w:ascii="David" w:hAnsi="David" w:hint="cs"/>
          <w:rtl/>
        </w:rPr>
        <w:t xml:space="preserve"> </w:t>
      </w:r>
      <w:r w:rsidR="006A75F8" w:rsidRPr="00EA3A8B">
        <w:rPr>
          <w:rFonts w:ascii="David" w:hAnsi="David"/>
          <w:rtl/>
        </w:rPr>
        <w:t xml:space="preserve">תמורת תשלום כולל על סך </w:t>
      </w:r>
      <w:permStart w:id="78123765" w:edGrp="everyone"/>
      <w:r w:rsidR="006A75F8" w:rsidRPr="00EA3A8B">
        <w:rPr>
          <w:rFonts w:ascii="David" w:hAnsi="David"/>
          <w:rtl/>
        </w:rPr>
        <w:t>_____</w:t>
      </w:r>
      <w:r w:rsidR="00EA3A8B">
        <w:rPr>
          <w:rFonts w:ascii="David" w:hAnsi="David" w:hint="cs"/>
          <w:rtl/>
        </w:rPr>
        <w:t xml:space="preserve"> </w:t>
      </w:r>
      <w:permEnd w:id="78123765"/>
      <w:r w:rsidR="00EA3A8B">
        <w:rPr>
          <w:rFonts w:ascii="David" w:hAnsi="David" w:hint="cs"/>
          <w:rtl/>
        </w:rPr>
        <w:t xml:space="preserve">₪ </w:t>
      </w:r>
      <w:r w:rsidR="006A75F8" w:rsidRPr="00EA3A8B">
        <w:rPr>
          <w:rFonts w:ascii="David" w:hAnsi="David"/>
          <w:rtl/>
        </w:rPr>
        <w:t xml:space="preserve"> (להלן: "</w:t>
      </w:r>
      <w:r w:rsidR="006A75F8" w:rsidRPr="00EA3A8B">
        <w:rPr>
          <w:rFonts w:ascii="David" w:hAnsi="David"/>
          <w:b/>
          <w:bCs/>
          <w:rtl/>
        </w:rPr>
        <w:t>העסקה")</w:t>
      </w:r>
      <w:r w:rsidR="00AE76C6">
        <w:rPr>
          <w:rFonts w:ascii="David" w:hAnsi="David" w:hint="cs"/>
          <w:b/>
          <w:bCs/>
          <w:rtl/>
        </w:rPr>
        <w:t>.</w:t>
      </w:r>
      <w:r w:rsidR="00BE49DB">
        <w:rPr>
          <w:rFonts w:ascii="David" w:hAnsi="David" w:hint="cs"/>
          <w:rtl/>
        </w:rPr>
        <w:t xml:space="preserve"> </w:t>
      </w:r>
      <w:r w:rsidR="006A75F8" w:rsidRPr="00EA3A8B">
        <w:rPr>
          <w:rFonts w:ascii="David" w:hAnsi="David"/>
          <w:rtl/>
        </w:rPr>
        <w:t>התובע שילם</w:t>
      </w:r>
      <w:r w:rsidR="00AE76C6">
        <w:rPr>
          <w:rFonts w:ascii="David" w:hAnsi="David" w:hint="cs"/>
          <w:rtl/>
        </w:rPr>
        <w:t xml:space="preserve"> את </w:t>
      </w:r>
      <w:r w:rsidR="006A75F8" w:rsidRPr="00EA3A8B">
        <w:rPr>
          <w:rFonts w:ascii="David" w:hAnsi="David"/>
          <w:rtl/>
        </w:rPr>
        <w:t>מלוא התמורה באמצעות</w:t>
      </w:r>
      <w:r w:rsidR="00EA3A8B">
        <w:rPr>
          <w:rFonts w:ascii="David" w:hAnsi="David" w:hint="cs"/>
          <w:rtl/>
        </w:rPr>
        <w:t xml:space="preserve"> כרטיס אשראי</w:t>
      </w:r>
      <w:r w:rsidR="006A75F8" w:rsidRPr="00EA3A8B">
        <w:rPr>
          <w:rFonts w:ascii="David" w:hAnsi="David"/>
          <w:rtl/>
        </w:rPr>
        <w:t>.</w:t>
      </w:r>
    </w:p>
    <w:p w14:paraId="0D84DE95" w14:textId="272FD083" w:rsidR="00EA3A8B" w:rsidRDefault="00F123C3" w:rsidP="009E71FB">
      <w:pPr>
        <w:pStyle w:val="a6"/>
        <w:numPr>
          <w:ilvl w:val="0"/>
          <w:numId w:val="17"/>
        </w:numPr>
        <w:bidi/>
        <w:spacing w:after="120" w:line="360" w:lineRule="auto"/>
        <w:ind w:left="714" w:hanging="357"/>
        <w:jc w:val="both"/>
        <w:rPr>
          <w:rFonts w:ascii="David" w:hAnsi="David"/>
        </w:rPr>
      </w:pPr>
      <w:r>
        <w:rPr>
          <w:rFonts w:ascii="David" w:hAnsi="David" w:hint="cs"/>
          <w:rtl/>
        </w:rPr>
        <w:t>באמצעות המערכת הממוחשבת שבאתר</w:t>
      </w:r>
      <w:r w:rsidR="000A55DF">
        <w:rPr>
          <w:rFonts w:ascii="David" w:hAnsi="David" w:hint="cs"/>
          <w:rtl/>
        </w:rPr>
        <w:t xml:space="preserve"> הנתבעת תואם</w:t>
      </w:r>
      <w:r w:rsidR="00090C25" w:rsidRPr="00EA3A8B">
        <w:rPr>
          <w:rFonts w:ascii="David" w:hAnsi="David"/>
          <w:rtl/>
        </w:rPr>
        <w:t xml:space="preserve"> </w:t>
      </w:r>
      <w:r w:rsidR="00E85FC7">
        <w:rPr>
          <w:rFonts w:ascii="David" w:hAnsi="David" w:hint="cs"/>
          <w:rtl/>
        </w:rPr>
        <w:t>מול</w:t>
      </w:r>
      <w:r w:rsidR="00090C25" w:rsidRPr="00EA3A8B">
        <w:rPr>
          <w:rFonts w:ascii="David" w:hAnsi="David"/>
          <w:rtl/>
        </w:rPr>
        <w:t xml:space="preserve"> התובע</w:t>
      </w:r>
      <w:r w:rsidR="00E85FC7">
        <w:rPr>
          <w:rFonts w:ascii="David" w:hAnsi="David" w:hint="cs"/>
          <w:rtl/>
        </w:rPr>
        <w:t xml:space="preserve"> </w:t>
      </w:r>
      <w:r w:rsidR="00090C25" w:rsidRPr="00EA3A8B">
        <w:rPr>
          <w:rFonts w:ascii="David" w:hAnsi="David"/>
          <w:rtl/>
        </w:rPr>
        <w:t xml:space="preserve">מועד </w:t>
      </w:r>
      <w:r w:rsidR="00B8138D">
        <w:rPr>
          <w:rFonts w:ascii="David" w:hAnsi="David" w:hint="cs"/>
          <w:rtl/>
        </w:rPr>
        <w:t xml:space="preserve">אספקת המשלוח לביתו </w:t>
      </w:r>
      <w:r>
        <w:rPr>
          <w:rFonts w:ascii="David" w:hAnsi="David" w:hint="cs"/>
          <w:rtl/>
        </w:rPr>
        <w:t>ב</w:t>
      </w:r>
      <w:r w:rsidR="005D24CD">
        <w:rPr>
          <w:rFonts w:ascii="David" w:hAnsi="David" w:hint="cs"/>
          <w:rtl/>
        </w:rPr>
        <w:t>יום</w:t>
      </w:r>
      <w:r w:rsidR="00BE49DB">
        <w:rPr>
          <w:rFonts w:ascii="David" w:hAnsi="David" w:hint="cs"/>
          <w:rtl/>
        </w:rPr>
        <w:t xml:space="preserve"> </w:t>
      </w:r>
      <w:permStart w:id="845811783" w:edGrp="everyone"/>
      <w:r>
        <w:rPr>
          <w:rFonts w:ascii="David" w:hAnsi="David" w:hint="cs"/>
          <w:rtl/>
        </w:rPr>
        <w:t>_______,</w:t>
      </w:r>
      <w:r w:rsidR="00BE49DB">
        <w:rPr>
          <w:rFonts w:ascii="David" w:hAnsi="David" w:hint="cs"/>
          <w:rtl/>
        </w:rPr>
        <w:t xml:space="preserve"> </w:t>
      </w:r>
      <w:permEnd w:id="845811783"/>
      <w:r>
        <w:rPr>
          <w:rFonts w:ascii="David" w:hAnsi="David" w:hint="cs"/>
          <w:rtl/>
        </w:rPr>
        <w:t>ובטווח</w:t>
      </w:r>
      <w:r w:rsidR="00BE49DB">
        <w:rPr>
          <w:rFonts w:ascii="David" w:hAnsi="David" w:hint="cs"/>
          <w:rtl/>
        </w:rPr>
        <w:t xml:space="preserve"> </w:t>
      </w:r>
      <w:r>
        <w:rPr>
          <w:rFonts w:ascii="David" w:hAnsi="David" w:hint="cs"/>
          <w:rtl/>
        </w:rPr>
        <w:t xml:space="preserve">השעות </w:t>
      </w:r>
      <w:permStart w:id="1606818102" w:edGrp="everyone"/>
      <w:r>
        <w:rPr>
          <w:rFonts w:ascii="David" w:hAnsi="David" w:hint="cs"/>
          <w:rtl/>
        </w:rPr>
        <w:t>_______________</w:t>
      </w:r>
      <w:r w:rsidR="00F10715">
        <w:rPr>
          <w:rFonts w:ascii="David" w:hAnsi="David" w:hint="cs"/>
          <w:rtl/>
        </w:rPr>
        <w:t xml:space="preserve"> </w:t>
      </w:r>
      <w:permEnd w:id="1606818102"/>
      <w:r w:rsidR="00F10715">
        <w:rPr>
          <w:rFonts w:ascii="David" w:hAnsi="David" w:hint="cs"/>
          <w:rtl/>
        </w:rPr>
        <w:t xml:space="preserve">(להלן: </w:t>
      </w:r>
      <w:r w:rsidR="00F10715" w:rsidRPr="00F10715">
        <w:rPr>
          <w:rFonts w:ascii="David" w:hAnsi="David" w:hint="cs"/>
          <w:b/>
          <w:bCs/>
          <w:rtl/>
        </w:rPr>
        <w:t>"הטווח").</w:t>
      </w:r>
    </w:p>
    <w:p w14:paraId="4BDF52BD" w14:textId="63E69677" w:rsidR="008E4785" w:rsidRDefault="008E4785" w:rsidP="009E71FB">
      <w:pPr>
        <w:spacing w:after="120" w:line="360" w:lineRule="auto"/>
        <w:ind w:left="357"/>
        <w:jc w:val="both"/>
        <w:rPr>
          <w:rFonts w:ascii="David" w:hAnsi="David"/>
          <w:rtl/>
        </w:rPr>
      </w:pPr>
      <w:r w:rsidRPr="00EA3A8B">
        <w:rPr>
          <w:rFonts w:ascii="David" w:hAnsi="David"/>
          <w:rtl/>
        </w:rPr>
        <w:t xml:space="preserve">... העתק קבלה מס' </w:t>
      </w:r>
      <w:permStart w:id="879373572" w:edGrp="everyone"/>
      <w:r w:rsidR="00837DC8" w:rsidRPr="00EA3A8B">
        <w:rPr>
          <w:rFonts w:ascii="David" w:hAnsi="David"/>
          <w:b/>
          <w:bCs/>
          <w:rtl/>
        </w:rPr>
        <w:t>________</w:t>
      </w:r>
      <w:r w:rsidR="00F123C3">
        <w:rPr>
          <w:rFonts w:ascii="David" w:hAnsi="David" w:hint="cs"/>
          <w:b/>
          <w:bCs/>
          <w:rtl/>
        </w:rPr>
        <w:t>_</w:t>
      </w:r>
      <w:r w:rsidR="00837DC8" w:rsidRPr="00EA3A8B">
        <w:rPr>
          <w:rFonts w:ascii="David" w:hAnsi="David"/>
          <w:rtl/>
        </w:rPr>
        <w:t xml:space="preserve"> </w:t>
      </w:r>
      <w:permEnd w:id="879373572"/>
      <w:r w:rsidR="006A75F8" w:rsidRPr="00EA3A8B">
        <w:rPr>
          <w:rFonts w:ascii="David" w:hAnsi="David"/>
          <w:rtl/>
        </w:rPr>
        <w:t xml:space="preserve">מיום </w:t>
      </w:r>
      <w:permStart w:id="160528014" w:edGrp="everyone"/>
      <w:r w:rsidR="006A75F8" w:rsidRPr="00EA3A8B">
        <w:rPr>
          <w:rFonts w:ascii="David" w:hAnsi="David"/>
          <w:rtl/>
        </w:rPr>
        <w:t>_______</w:t>
      </w:r>
      <w:r w:rsidR="00F123C3">
        <w:rPr>
          <w:rFonts w:ascii="David" w:hAnsi="David" w:hint="cs"/>
          <w:rtl/>
        </w:rPr>
        <w:t xml:space="preserve">, </w:t>
      </w:r>
      <w:permEnd w:id="160528014"/>
      <w:r w:rsidRPr="00EA3A8B">
        <w:rPr>
          <w:rFonts w:ascii="David" w:hAnsi="David"/>
          <w:rtl/>
        </w:rPr>
        <w:t>ה</w:t>
      </w:r>
      <w:r w:rsidR="003358D7" w:rsidRPr="00EA3A8B">
        <w:rPr>
          <w:rFonts w:ascii="David" w:hAnsi="David"/>
          <w:rtl/>
        </w:rPr>
        <w:t>מעידה על</w:t>
      </w:r>
      <w:r w:rsidR="00EA3A8B" w:rsidRPr="00EA3A8B">
        <w:rPr>
          <w:rFonts w:ascii="David" w:hAnsi="David"/>
          <w:rtl/>
        </w:rPr>
        <w:t xml:space="preserve"> </w:t>
      </w:r>
      <w:r w:rsidRPr="00EA3A8B">
        <w:rPr>
          <w:rFonts w:ascii="David" w:hAnsi="David"/>
          <w:rtl/>
        </w:rPr>
        <w:t>העסקה, מצורף לתביעה ומסומן כ</w:t>
      </w:r>
      <w:r w:rsidRPr="00EA3A8B">
        <w:rPr>
          <w:rFonts w:ascii="David" w:hAnsi="David"/>
          <w:b/>
          <w:bCs/>
          <w:rtl/>
        </w:rPr>
        <w:t>נספח 2</w:t>
      </w:r>
      <w:r w:rsidRPr="00EA3A8B">
        <w:rPr>
          <w:rFonts w:ascii="David" w:hAnsi="David"/>
          <w:rtl/>
        </w:rPr>
        <w:t>.</w:t>
      </w:r>
    </w:p>
    <w:p w14:paraId="51760D20" w14:textId="59C0D336" w:rsidR="008E4785" w:rsidRPr="00EA3A8B" w:rsidRDefault="00E85FC7" w:rsidP="00E35812">
      <w:pPr>
        <w:spacing w:after="120" w:line="360" w:lineRule="auto"/>
        <w:ind w:left="357"/>
        <w:jc w:val="both"/>
        <w:rPr>
          <w:rFonts w:ascii="David" w:hAnsi="David"/>
        </w:rPr>
      </w:pPr>
      <w:r>
        <w:rPr>
          <w:rFonts w:ascii="David" w:hAnsi="David" w:hint="cs"/>
          <w:rtl/>
        </w:rPr>
        <w:t xml:space="preserve">... העתק צילום על אודות </w:t>
      </w:r>
      <w:r w:rsidR="0089294B">
        <w:rPr>
          <w:rFonts w:ascii="David" w:hAnsi="David" w:hint="cs"/>
          <w:rtl/>
        </w:rPr>
        <w:t>הטווח</w:t>
      </w:r>
      <w:r w:rsidR="009F0F83">
        <w:rPr>
          <w:rFonts w:ascii="David" w:hAnsi="David" w:hint="cs"/>
          <w:rtl/>
        </w:rPr>
        <w:t xml:space="preserve"> </w:t>
      </w:r>
      <w:r>
        <w:rPr>
          <w:rFonts w:ascii="David" w:hAnsi="David" w:hint="cs"/>
          <w:rtl/>
        </w:rPr>
        <w:t>שתואם</w:t>
      </w:r>
      <w:r w:rsidR="009F0F83">
        <w:rPr>
          <w:rFonts w:ascii="David" w:hAnsi="David" w:hint="cs"/>
          <w:rtl/>
        </w:rPr>
        <w:t xml:space="preserve"> עם הצרכן, מצורף לתביעה ומסומן כ</w:t>
      </w:r>
      <w:r w:rsidR="009F0F83" w:rsidRPr="009F0F83">
        <w:rPr>
          <w:rFonts w:ascii="David" w:hAnsi="David" w:hint="cs"/>
          <w:b/>
          <w:bCs/>
          <w:rtl/>
        </w:rPr>
        <w:t>נספח 3.</w:t>
      </w:r>
    </w:p>
    <w:p w14:paraId="3A915342" w14:textId="04B1525A" w:rsidR="0066723D" w:rsidRPr="000D57B2" w:rsidRDefault="00794308" w:rsidP="009E71FB">
      <w:pPr>
        <w:pStyle w:val="a6"/>
        <w:numPr>
          <w:ilvl w:val="0"/>
          <w:numId w:val="17"/>
        </w:numPr>
        <w:bidi/>
        <w:spacing w:after="120" w:line="360" w:lineRule="auto"/>
        <w:ind w:left="714" w:hanging="357"/>
        <w:jc w:val="both"/>
        <w:rPr>
          <w:rFonts w:ascii="David" w:hAnsi="David"/>
        </w:rPr>
      </w:pPr>
      <w:r w:rsidRPr="000D57B2">
        <w:rPr>
          <w:rFonts w:hint="cs"/>
          <w:rtl/>
        </w:rPr>
        <w:lastRenderedPageBreak/>
        <w:t xml:space="preserve">כאשר </w:t>
      </w:r>
      <w:r w:rsidR="00F10715" w:rsidRPr="000D57B2">
        <w:rPr>
          <w:rFonts w:hint="cs"/>
          <w:rtl/>
        </w:rPr>
        <w:t xml:space="preserve">המשלוח לא סופק בטווח </w:t>
      </w:r>
      <w:r w:rsidR="000A55DF" w:rsidRPr="000D57B2">
        <w:rPr>
          <w:rFonts w:hint="cs"/>
          <w:rtl/>
        </w:rPr>
        <w:t>שנקבע</w:t>
      </w:r>
      <w:r w:rsidR="005D24CD" w:rsidRPr="000D57B2">
        <w:rPr>
          <w:rFonts w:hint="cs"/>
          <w:rtl/>
        </w:rPr>
        <w:t>, פנה התובע</w:t>
      </w:r>
      <w:r w:rsidR="00E85FC7" w:rsidRPr="000D57B2">
        <w:rPr>
          <w:rFonts w:ascii="David" w:hAnsi="David" w:hint="cs"/>
          <w:rtl/>
        </w:rPr>
        <w:t xml:space="preserve"> </w:t>
      </w:r>
      <w:r w:rsidR="00823A91" w:rsidRPr="000D57B2">
        <w:rPr>
          <w:rFonts w:ascii="David" w:hAnsi="David"/>
          <w:rtl/>
        </w:rPr>
        <w:t xml:space="preserve">ביום </w:t>
      </w:r>
      <w:permStart w:id="752043473" w:edGrp="everyone"/>
      <w:r w:rsidR="00823A91" w:rsidRPr="000D57B2">
        <w:rPr>
          <w:rFonts w:ascii="David" w:hAnsi="David"/>
          <w:rtl/>
        </w:rPr>
        <w:t xml:space="preserve">_______ </w:t>
      </w:r>
      <w:permEnd w:id="752043473"/>
      <w:r w:rsidR="005D24CD" w:rsidRPr="000D57B2">
        <w:rPr>
          <w:rFonts w:ascii="David" w:hAnsi="David" w:hint="cs"/>
          <w:rtl/>
        </w:rPr>
        <w:t>אל הנתבעת</w:t>
      </w:r>
      <w:r w:rsidR="00C01E84" w:rsidRPr="000D57B2">
        <w:rPr>
          <w:rFonts w:ascii="David" w:hAnsi="David" w:hint="cs"/>
          <w:rtl/>
        </w:rPr>
        <w:t xml:space="preserve"> </w:t>
      </w:r>
      <w:r w:rsidR="00572289" w:rsidRPr="000D57B2">
        <w:rPr>
          <w:rFonts w:ascii="David" w:hAnsi="David"/>
          <w:rtl/>
        </w:rPr>
        <w:t xml:space="preserve">באמצעות </w:t>
      </w:r>
      <w:permStart w:id="746286808" w:edGrp="everyone"/>
      <w:r w:rsidR="00837DC8" w:rsidRPr="000D57B2">
        <w:rPr>
          <w:rFonts w:ascii="David" w:hAnsi="David"/>
          <w:b/>
          <w:bCs/>
          <w:rtl/>
        </w:rPr>
        <w:t>___________</w:t>
      </w:r>
      <w:r w:rsidR="005D24CD" w:rsidRPr="000D57B2">
        <w:rPr>
          <w:rFonts w:ascii="David" w:hAnsi="David" w:hint="cs"/>
          <w:b/>
          <w:bCs/>
          <w:rtl/>
        </w:rPr>
        <w:t xml:space="preserve">, </w:t>
      </w:r>
      <w:permEnd w:id="746286808"/>
      <w:r w:rsidR="005D24CD" w:rsidRPr="000D57B2">
        <w:rPr>
          <w:rFonts w:ascii="David" w:hAnsi="David" w:hint="cs"/>
          <w:rtl/>
        </w:rPr>
        <w:t>ו</w:t>
      </w:r>
      <w:r w:rsidR="00561907" w:rsidRPr="000D57B2">
        <w:rPr>
          <w:rFonts w:ascii="David" w:hAnsi="David"/>
          <w:rtl/>
        </w:rPr>
        <w:t>יידע אות</w:t>
      </w:r>
      <w:r w:rsidR="000A55DF" w:rsidRPr="000D57B2">
        <w:rPr>
          <w:rFonts w:ascii="David" w:hAnsi="David" w:hint="cs"/>
          <w:b/>
          <w:bCs/>
          <w:rtl/>
        </w:rPr>
        <w:t>ה</w:t>
      </w:r>
      <w:r w:rsidR="00561907" w:rsidRPr="000D57B2">
        <w:rPr>
          <w:rFonts w:ascii="David" w:hAnsi="David"/>
          <w:b/>
          <w:bCs/>
          <w:rtl/>
        </w:rPr>
        <w:t xml:space="preserve"> </w:t>
      </w:r>
      <w:r w:rsidR="00204C97" w:rsidRPr="000D57B2">
        <w:rPr>
          <w:rFonts w:ascii="David" w:hAnsi="David"/>
          <w:rtl/>
        </w:rPr>
        <w:t>כי המ</w:t>
      </w:r>
      <w:r w:rsidR="00C01E84" w:rsidRPr="000D57B2">
        <w:rPr>
          <w:rFonts w:ascii="David" w:hAnsi="David" w:hint="cs"/>
          <w:rtl/>
        </w:rPr>
        <w:t>שלוח הגיע באיחור של מעל לשעתיים</w:t>
      </w:r>
      <w:r w:rsidR="00F10715" w:rsidRPr="000D57B2">
        <w:rPr>
          <w:rFonts w:ascii="David" w:hAnsi="David" w:hint="cs"/>
          <w:rtl/>
        </w:rPr>
        <w:t xml:space="preserve"> מהטווח שסוכם</w:t>
      </w:r>
      <w:r w:rsidR="00C01E84" w:rsidRPr="000D57B2">
        <w:rPr>
          <w:rFonts w:ascii="David" w:hAnsi="David" w:hint="cs"/>
          <w:rtl/>
        </w:rPr>
        <w:t xml:space="preserve"> / מעל לשלוש שעות</w:t>
      </w:r>
      <w:r w:rsidR="00F10715" w:rsidRPr="000D57B2">
        <w:rPr>
          <w:rFonts w:ascii="David" w:hAnsi="David" w:hint="cs"/>
          <w:rtl/>
        </w:rPr>
        <w:t xml:space="preserve"> מהטווח שסוכם</w:t>
      </w:r>
      <w:r w:rsidR="00C01E84" w:rsidRPr="000D57B2">
        <w:rPr>
          <w:rFonts w:ascii="David" w:hAnsi="David" w:hint="cs"/>
          <w:rtl/>
        </w:rPr>
        <w:t xml:space="preserve"> / לא הגיע כלל.</w:t>
      </w:r>
      <w:r w:rsidR="00BA22AD" w:rsidRPr="000D57B2">
        <w:rPr>
          <w:rFonts w:ascii="David" w:hAnsi="David" w:hint="cs"/>
          <w:rtl/>
        </w:rPr>
        <w:t xml:space="preserve"> </w:t>
      </w:r>
      <w:r w:rsidR="00BA22AD" w:rsidRPr="000D57B2">
        <w:rPr>
          <w:rFonts w:ascii="David" w:hAnsi="David" w:hint="cs"/>
          <w:highlight w:val="yellow"/>
          <w:rtl/>
        </w:rPr>
        <w:t>(</w:t>
      </w:r>
      <w:permStart w:id="1423121808" w:edGrp="everyone"/>
      <w:r w:rsidR="00BA22AD" w:rsidRPr="000D57B2">
        <w:rPr>
          <w:rFonts w:ascii="David" w:hAnsi="David" w:hint="eastAsia"/>
          <w:b/>
          <w:bCs/>
          <w:highlight w:val="yellow"/>
          <w:rtl/>
        </w:rPr>
        <w:t>למחוק</w:t>
      </w:r>
      <w:r w:rsidR="00BA22AD" w:rsidRPr="000D57B2">
        <w:rPr>
          <w:rFonts w:ascii="David" w:hAnsi="David"/>
          <w:b/>
          <w:bCs/>
          <w:highlight w:val="yellow"/>
          <w:rtl/>
        </w:rPr>
        <w:t xml:space="preserve"> </w:t>
      </w:r>
      <w:r w:rsidR="00BA22AD" w:rsidRPr="000D57B2">
        <w:rPr>
          <w:rFonts w:ascii="David" w:hAnsi="David" w:hint="eastAsia"/>
          <w:b/>
          <w:bCs/>
          <w:highlight w:val="yellow"/>
          <w:rtl/>
        </w:rPr>
        <w:t>את</w:t>
      </w:r>
      <w:r w:rsidR="00BA22AD" w:rsidRPr="000D57B2">
        <w:rPr>
          <w:rFonts w:ascii="David" w:hAnsi="David"/>
          <w:b/>
          <w:bCs/>
          <w:highlight w:val="yellow"/>
          <w:rtl/>
        </w:rPr>
        <w:t xml:space="preserve"> </w:t>
      </w:r>
      <w:r w:rsidR="00BA22AD" w:rsidRPr="000D57B2">
        <w:rPr>
          <w:rFonts w:ascii="David" w:hAnsi="David" w:hint="eastAsia"/>
          <w:b/>
          <w:bCs/>
          <w:highlight w:val="yellow"/>
          <w:rtl/>
        </w:rPr>
        <w:t>המיותר</w:t>
      </w:r>
      <w:permEnd w:id="1423121808"/>
      <w:r w:rsidR="00BA22AD" w:rsidRPr="000D57B2">
        <w:rPr>
          <w:rFonts w:ascii="David" w:hAnsi="David"/>
          <w:b/>
          <w:bCs/>
          <w:highlight w:val="yellow"/>
          <w:rtl/>
        </w:rPr>
        <w:t>)</w:t>
      </w:r>
    </w:p>
    <w:p w14:paraId="798E1EA2" w14:textId="43F338FB" w:rsidR="00572289" w:rsidRPr="00EA3A8B" w:rsidRDefault="00572289" w:rsidP="009E71FB">
      <w:pPr>
        <w:spacing w:after="120" w:line="360" w:lineRule="auto"/>
        <w:ind w:left="357"/>
        <w:jc w:val="both"/>
        <w:rPr>
          <w:rFonts w:ascii="David" w:hAnsi="David"/>
        </w:rPr>
      </w:pPr>
      <w:r w:rsidRPr="00EA3A8B">
        <w:rPr>
          <w:rFonts w:ascii="David" w:hAnsi="David"/>
          <w:rtl/>
        </w:rPr>
        <w:t xml:space="preserve">... העתק </w:t>
      </w:r>
      <w:r w:rsidRPr="00EA3A8B">
        <w:rPr>
          <w:rtl/>
        </w:rPr>
        <w:t>צילום</w:t>
      </w:r>
      <w:r w:rsidRPr="00EA3A8B">
        <w:rPr>
          <w:rFonts w:ascii="David" w:hAnsi="David"/>
          <w:rtl/>
        </w:rPr>
        <w:t xml:space="preserve"> </w:t>
      </w:r>
      <w:r w:rsidR="00A62A3C" w:rsidRPr="00EA3A8B">
        <w:rPr>
          <w:rFonts w:ascii="David" w:hAnsi="David"/>
          <w:rtl/>
        </w:rPr>
        <w:t>הודעת</w:t>
      </w:r>
      <w:r w:rsidR="00EA3A8B" w:rsidRPr="00EA3A8B">
        <w:rPr>
          <w:rFonts w:ascii="David" w:hAnsi="David"/>
          <w:rtl/>
        </w:rPr>
        <w:t xml:space="preserve"> </w:t>
      </w:r>
      <w:r w:rsidR="00C01E84">
        <w:rPr>
          <w:rFonts w:ascii="David" w:hAnsi="David" w:hint="cs"/>
          <w:rtl/>
        </w:rPr>
        <w:t>התובע</w:t>
      </w:r>
      <w:r w:rsidRPr="00EA3A8B">
        <w:rPr>
          <w:rFonts w:ascii="David" w:hAnsi="David"/>
          <w:rtl/>
        </w:rPr>
        <w:t xml:space="preserve"> שהועבר אל ה</w:t>
      </w:r>
      <w:r w:rsidR="00C01E84">
        <w:rPr>
          <w:rFonts w:ascii="David" w:hAnsi="David" w:hint="cs"/>
          <w:rtl/>
        </w:rPr>
        <w:t>נתבעת</w:t>
      </w:r>
      <w:r w:rsidR="00F10715">
        <w:rPr>
          <w:rFonts w:ascii="David" w:hAnsi="David" w:hint="cs"/>
          <w:rtl/>
        </w:rPr>
        <w:t xml:space="preserve">, </w:t>
      </w:r>
      <w:r w:rsidRPr="00EA3A8B">
        <w:rPr>
          <w:rFonts w:ascii="David" w:hAnsi="David"/>
          <w:rtl/>
        </w:rPr>
        <w:t>מצורף לתביעה ומסומן כ</w:t>
      </w:r>
      <w:r w:rsidRPr="00EA3A8B">
        <w:rPr>
          <w:rFonts w:ascii="David" w:hAnsi="David"/>
          <w:b/>
          <w:bCs/>
          <w:rtl/>
        </w:rPr>
        <w:t>נספח</w:t>
      </w:r>
      <w:r w:rsidRPr="00EA3A8B">
        <w:rPr>
          <w:rFonts w:ascii="David" w:hAnsi="David"/>
          <w:rtl/>
        </w:rPr>
        <w:t xml:space="preserve"> </w:t>
      </w:r>
      <w:r w:rsidR="00C01E84">
        <w:rPr>
          <w:rFonts w:ascii="David" w:hAnsi="David" w:hint="cs"/>
          <w:b/>
          <w:bCs/>
          <w:rtl/>
        </w:rPr>
        <w:t>4</w:t>
      </w:r>
      <w:r w:rsidRPr="00EA3A8B">
        <w:rPr>
          <w:rFonts w:ascii="David" w:hAnsi="David"/>
          <w:rtl/>
        </w:rPr>
        <w:t>.</w:t>
      </w:r>
    </w:p>
    <w:p w14:paraId="65099B6B" w14:textId="49405656" w:rsidR="00BA22AD" w:rsidRDefault="00BA22AD" w:rsidP="009E71FB">
      <w:pPr>
        <w:pStyle w:val="a6"/>
        <w:numPr>
          <w:ilvl w:val="0"/>
          <w:numId w:val="17"/>
        </w:numPr>
        <w:bidi/>
        <w:spacing w:after="120" w:line="360" w:lineRule="auto"/>
        <w:ind w:left="714" w:hanging="357"/>
        <w:jc w:val="both"/>
        <w:rPr>
          <w:rFonts w:ascii="David" w:hAnsi="David"/>
        </w:rPr>
      </w:pPr>
      <w:r>
        <w:rPr>
          <w:rFonts w:ascii="David" w:hAnsi="David" w:hint="cs"/>
          <w:rtl/>
        </w:rPr>
        <w:t>בנוסף, חלק מהמוצרים שהתקבלו באיחור והדורשים קירור התקלקלו, כשתובע לא קיבל פיצוי על כך.</w:t>
      </w:r>
    </w:p>
    <w:p w14:paraId="50CBA0EE" w14:textId="1FECDF77" w:rsidR="00D11B52" w:rsidRDefault="00794308" w:rsidP="00BA22AD">
      <w:pPr>
        <w:pStyle w:val="a6"/>
        <w:numPr>
          <w:ilvl w:val="0"/>
          <w:numId w:val="17"/>
        </w:numPr>
        <w:bidi/>
        <w:spacing w:after="120" w:line="360" w:lineRule="auto"/>
        <w:ind w:left="714" w:hanging="357"/>
        <w:jc w:val="both"/>
        <w:rPr>
          <w:rFonts w:ascii="David" w:hAnsi="David"/>
        </w:rPr>
      </w:pPr>
      <w:r>
        <w:rPr>
          <w:rFonts w:ascii="David" w:hAnsi="David" w:hint="cs"/>
          <w:rtl/>
        </w:rPr>
        <w:t xml:space="preserve">בנסיבות דלעיל, ביום </w:t>
      </w:r>
      <w:permStart w:id="942505009" w:edGrp="everyone"/>
      <w:r>
        <w:rPr>
          <w:rFonts w:ascii="David" w:hAnsi="David" w:hint="cs"/>
          <w:rtl/>
        </w:rPr>
        <w:t xml:space="preserve">______ </w:t>
      </w:r>
      <w:permEnd w:id="942505009"/>
      <w:r>
        <w:rPr>
          <w:rFonts w:ascii="David" w:hAnsi="David" w:hint="cs"/>
          <w:rtl/>
        </w:rPr>
        <w:t xml:space="preserve">פנה התובע אל הנתבעת בכתב, </w:t>
      </w:r>
      <w:r w:rsidR="000A55DF">
        <w:rPr>
          <w:rFonts w:ascii="David" w:hAnsi="David" w:hint="cs"/>
          <w:rtl/>
        </w:rPr>
        <w:t xml:space="preserve">ודרש </w:t>
      </w:r>
      <w:r>
        <w:rPr>
          <w:rFonts w:ascii="David" w:hAnsi="David" w:hint="cs"/>
          <w:rtl/>
        </w:rPr>
        <w:t xml:space="preserve">פיצוי </w:t>
      </w:r>
      <w:r w:rsidR="000A55DF">
        <w:rPr>
          <w:rFonts w:ascii="David" w:hAnsi="David" w:hint="cs"/>
          <w:rtl/>
        </w:rPr>
        <w:t>כדין</w:t>
      </w:r>
      <w:r>
        <w:rPr>
          <w:rFonts w:ascii="David" w:hAnsi="David" w:hint="cs"/>
          <w:rtl/>
        </w:rPr>
        <w:t>, אולם דרישתו נדחתה ע"י הנתבעת.</w:t>
      </w:r>
    </w:p>
    <w:p w14:paraId="13DC84CD" w14:textId="11CA7EB3" w:rsidR="001C4B60" w:rsidRPr="001C4B60" w:rsidRDefault="001C4B60" w:rsidP="009E71FB">
      <w:pPr>
        <w:spacing w:after="120" w:line="360" w:lineRule="auto"/>
        <w:ind w:left="357"/>
        <w:jc w:val="both"/>
        <w:rPr>
          <w:rFonts w:ascii="David" w:hAnsi="David"/>
        </w:rPr>
      </w:pPr>
      <w:r w:rsidRPr="001C4B60">
        <w:rPr>
          <w:rFonts w:ascii="David" w:hAnsi="David"/>
          <w:rtl/>
        </w:rPr>
        <w:t xml:space="preserve">... העתק צילום </w:t>
      </w:r>
      <w:r>
        <w:rPr>
          <w:rFonts w:ascii="David" w:hAnsi="David" w:hint="cs"/>
          <w:rtl/>
        </w:rPr>
        <w:t>פניית</w:t>
      </w:r>
      <w:r w:rsidRPr="001C4B60">
        <w:rPr>
          <w:rFonts w:ascii="David" w:hAnsi="David"/>
          <w:rtl/>
        </w:rPr>
        <w:t xml:space="preserve"> התובע </w:t>
      </w:r>
      <w:r>
        <w:rPr>
          <w:rFonts w:ascii="David" w:hAnsi="David" w:hint="cs"/>
          <w:rtl/>
        </w:rPr>
        <w:t>בדרישה לפיצוי</w:t>
      </w:r>
      <w:r w:rsidRPr="001C4B60">
        <w:rPr>
          <w:rFonts w:ascii="David" w:hAnsi="David"/>
          <w:rtl/>
        </w:rPr>
        <w:t>, מצורף לתביעה ומסומן כ</w:t>
      </w:r>
      <w:r w:rsidRPr="001C4B60">
        <w:rPr>
          <w:rFonts w:ascii="David" w:hAnsi="David"/>
          <w:b/>
          <w:bCs/>
          <w:rtl/>
        </w:rPr>
        <w:t xml:space="preserve">נספח </w:t>
      </w:r>
      <w:r w:rsidRPr="001C4B60">
        <w:rPr>
          <w:rFonts w:ascii="David" w:hAnsi="David" w:hint="cs"/>
          <w:b/>
          <w:bCs/>
          <w:rtl/>
        </w:rPr>
        <w:t>5</w:t>
      </w:r>
      <w:r w:rsidRPr="001C4B60">
        <w:rPr>
          <w:rFonts w:ascii="David" w:hAnsi="David"/>
          <w:b/>
          <w:bCs/>
          <w:rtl/>
        </w:rPr>
        <w:t>.</w:t>
      </w:r>
    </w:p>
    <w:p w14:paraId="5687362B" w14:textId="00433EF4" w:rsidR="00EF0DC4" w:rsidRPr="00EA3A8B" w:rsidRDefault="00F97111" w:rsidP="009E71FB">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נוכח </w:t>
      </w:r>
      <w:r w:rsidR="000A55DF">
        <w:rPr>
          <w:rFonts w:hint="cs"/>
          <w:rtl/>
        </w:rPr>
        <w:t>ס</w:t>
      </w:r>
      <w:r w:rsidR="000A55DF">
        <w:rPr>
          <w:rFonts w:ascii="David" w:hAnsi="David" w:hint="cs"/>
          <w:rtl/>
        </w:rPr>
        <w:t>ירוב</w:t>
      </w:r>
      <w:r w:rsidR="000A55DF" w:rsidRPr="00EA3A8B">
        <w:rPr>
          <w:rFonts w:ascii="David" w:hAnsi="David"/>
          <w:rtl/>
        </w:rPr>
        <w:t xml:space="preserve"> </w:t>
      </w:r>
      <w:r w:rsidRPr="00EA3A8B">
        <w:rPr>
          <w:rFonts w:ascii="David" w:hAnsi="David"/>
          <w:rtl/>
        </w:rPr>
        <w:t>הנתבעת,</w:t>
      </w:r>
      <w:r w:rsidR="00EA3A8B">
        <w:rPr>
          <w:rFonts w:ascii="David" w:hAnsi="David"/>
          <w:rtl/>
        </w:rPr>
        <w:t xml:space="preserve"> </w:t>
      </w:r>
      <w:r w:rsidR="00D014CC" w:rsidRPr="00EA3A8B">
        <w:rPr>
          <w:rFonts w:ascii="David" w:hAnsi="David"/>
          <w:rtl/>
        </w:rPr>
        <w:t xml:space="preserve">התובע פנה </w:t>
      </w:r>
      <w:r w:rsidR="006933ED" w:rsidRPr="00EA3A8B">
        <w:rPr>
          <w:rFonts w:ascii="David" w:hAnsi="David"/>
          <w:rtl/>
        </w:rPr>
        <w:t>א</w:t>
      </w:r>
      <w:r w:rsidR="009619CE" w:rsidRPr="00EA3A8B">
        <w:rPr>
          <w:rFonts w:ascii="David" w:hAnsi="David"/>
          <w:rtl/>
        </w:rPr>
        <w:t>ל</w:t>
      </w:r>
      <w:r w:rsidR="006933ED" w:rsidRPr="00EA3A8B">
        <w:rPr>
          <w:rFonts w:ascii="David" w:hAnsi="David"/>
          <w:rtl/>
        </w:rPr>
        <w:t xml:space="preserve"> ה</w:t>
      </w:r>
      <w:r w:rsidR="009619CE" w:rsidRPr="00EA3A8B">
        <w:rPr>
          <w:rFonts w:ascii="David" w:hAnsi="David"/>
          <w:rtl/>
        </w:rPr>
        <w:t>מועצה הישראלית לצרכנות</w:t>
      </w:r>
      <w:r w:rsidR="001C4B60">
        <w:rPr>
          <w:rFonts w:ascii="David" w:hAnsi="David" w:hint="cs"/>
          <w:rtl/>
        </w:rPr>
        <w:t xml:space="preserve"> (להלן: </w:t>
      </w:r>
      <w:r w:rsidR="001C4B60" w:rsidRPr="001C4B60">
        <w:rPr>
          <w:rFonts w:ascii="David" w:hAnsi="David" w:hint="cs"/>
          <w:b/>
          <w:bCs/>
          <w:rtl/>
        </w:rPr>
        <w:t>"המועצה"</w:t>
      </w:r>
      <w:r w:rsidR="001C4B60">
        <w:rPr>
          <w:rFonts w:ascii="David" w:hAnsi="David" w:hint="cs"/>
          <w:rtl/>
        </w:rPr>
        <w:t>)</w:t>
      </w:r>
      <w:r w:rsidR="000A55DF" w:rsidRPr="00EA3A8B">
        <w:rPr>
          <w:rFonts w:ascii="David" w:hAnsi="David"/>
          <w:rtl/>
        </w:rPr>
        <w:t>ב</w:t>
      </w:r>
      <w:r w:rsidR="000A55DF">
        <w:rPr>
          <w:rFonts w:ascii="David" w:hAnsi="David" w:hint="cs"/>
          <w:rtl/>
        </w:rPr>
        <w:t>יום</w:t>
      </w:r>
      <w:r w:rsidR="000A55DF" w:rsidRPr="00EA3A8B">
        <w:rPr>
          <w:rFonts w:ascii="David" w:hAnsi="David"/>
          <w:rtl/>
        </w:rPr>
        <w:t xml:space="preserve"> </w:t>
      </w:r>
      <w:permStart w:id="1416571878" w:edGrp="everyone"/>
      <w:r w:rsidR="000A55DF" w:rsidRPr="00EA3A8B">
        <w:rPr>
          <w:rFonts w:ascii="David" w:hAnsi="David"/>
          <w:rtl/>
        </w:rPr>
        <w:t>_____________</w:t>
      </w:r>
      <w:r w:rsidR="000A55DF">
        <w:rPr>
          <w:rFonts w:ascii="David" w:hAnsi="David" w:hint="cs"/>
          <w:rtl/>
        </w:rPr>
        <w:t>,</w:t>
      </w:r>
      <w:r w:rsidR="000A55DF" w:rsidRPr="00EA3A8B">
        <w:rPr>
          <w:rFonts w:ascii="David" w:hAnsi="David"/>
          <w:rtl/>
        </w:rPr>
        <w:t xml:space="preserve"> </w:t>
      </w:r>
      <w:permEnd w:id="1416571878"/>
      <w:r w:rsidRPr="00EA3A8B">
        <w:rPr>
          <w:rFonts w:ascii="David" w:hAnsi="David"/>
          <w:rtl/>
        </w:rPr>
        <w:t xml:space="preserve">בתלונה כנגד הנתבעת </w:t>
      </w:r>
      <w:r w:rsidR="005359E2" w:rsidRPr="00EA3A8B">
        <w:rPr>
          <w:rFonts w:ascii="David" w:hAnsi="David"/>
          <w:rtl/>
        </w:rPr>
        <w:t>ובבקשה למיצוי</w:t>
      </w:r>
      <w:r w:rsidR="00EA3A8B">
        <w:rPr>
          <w:rFonts w:ascii="David" w:hAnsi="David"/>
          <w:rtl/>
        </w:rPr>
        <w:t xml:space="preserve"> </w:t>
      </w:r>
      <w:r w:rsidR="003D2DDB" w:rsidRPr="00EA3A8B">
        <w:rPr>
          <w:rFonts w:ascii="David" w:hAnsi="David"/>
          <w:rtl/>
        </w:rPr>
        <w:t>זכויותיו</w:t>
      </w:r>
      <w:r w:rsidR="005359E2" w:rsidRPr="00EA3A8B">
        <w:rPr>
          <w:rFonts w:ascii="David" w:hAnsi="David"/>
          <w:rtl/>
        </w:rPr>
        <w:t xml:space="preserve"> הצרכניות</w:t>
      </w:r>
      <w:r w:rsidR="00EA3A8B">
        <w:rPr>
          <w:rFonts w:ascii="David" w:hAnsi="David"/>
          <w:rtl/>
        </w:rPr>
        <w:t xml:space="preserve"> </w:t>
      </w:r>
      <w:r w:rsidR="00D846C8" w:rsidRPr="00EA3A8B">
        <w:rPr>
          <w:rFonts w:ascii="David" w:hAnsi="David"/>
          <w:rtl/>
        </w:rPr>
        <w:t>על פי דין.</w:t>
      </w:r>
    </w:p>
    <w:p w14:paraId="3F7C77CB" w14:textId="3630125A" w:rsidR="00F10100" w:rsidRPr="00EA3A8B" w:rsidRDefault="00D67CE2" w:rsidP="009E71FB">
      <w:pPr>
        <w:spacing w:after="120" w:line="360" w:lineRule="auto"/>
        <w:ind w:left="357"/>
        <w:jc w:val="both"/>
        <w:rPr>
          <w:rFonts w:ascii="David" w:hAnsi="David"/>
          <w:rtl/>
        </w:rPr>
      </w:pPr>
      <w:r w:rsidRPr="00EA3A8B">
        <w:rPr>
          <w:rFonts w:ascii="David" w:hAnsi="David"/>
          <w:rtl/>
        </w:rPr>
        <w:t>... העתק פניי</w:t>
      </w:r>
      <w:r w:rsidR="00EF0DC4" w:rsidRPr="00EA3A8B">
        <w:rPr>
          <w:rFonts w:ascii="David" w:hAnsi="David"/>
          <w:rtl/>
        </w:rPr>
        <w:t>ת התובע</w:t>
      </w:r>
      <w:r w:rsidR="005359E2" w:rsidRPr="00EA3A8B">
        <w:rPr>
          <w:rFonts w:ascii="David" w:hAnsi="David"/>
          <w:rtl/>
        </w:rPr>
        <w:t xml:space="preserve"> מיום </w:t>
      </w:r>
      <w:permStart w:id="201795496" w:edGrp="everyone"/>
      <w:r w:rsidR="005359E2" w:rsidRPr="00EA3A8B">
        <w:rPr>
          <w:rFonts w:ascii="David" w:hAnsi="David"/>
          <w:rtl/>
        </w:rPr>
        <w:t>_______</w:t>
      </w:r>
      <w:r w:rsidR="00EF0DC4" w:rsidRPr="00EA3A8B">
        <w:rPr>
          <w:rFonts w:ascii="David" w:hAnsi="David"/>
          <w:rtl/>
        </w:rPr>
        <w:t xml:space="preserve"> </w:t>
      </w:r>
      <w:permEnd w:id="201795496"/>
      <w:r w:rsidR="00EF0DC4" w:rsidRPr="00EA3A8B">
        <w:rPr>
          <w:rFonts w:ascii="David" w:hAnsi="David"/>
          <w:rtl/>
        </w:rPr>
        <w:t xml:space="preserve">אל </w:t>
      </w:r>
      <w:r w:rsidR="001C4B60">
        <w:rPr>
          <w:rFonts w:ascii="David" w:hAnsi="David" w:hint="cs"/>
          <w:rtl/>
        </w:rPr>
        <w:t>המועצה</w:t>
      </w:r>
      <w:r w:rsidR="00D014CC" w:rsidRPr="00EA3A8B">
        <w:rPr>
          <w:rFonts w:ascii="David" w:hAnsi="David"/>
          <w:rtl/>
        </w:rPr>
        <w:t xml:space="preserve">, </w:t>
      </w:r>
      <w:r w:rsidR="00EF0DC4" w:rsidRPr="00EA3A8B">
        <w:rPr>
          <w:rFonts w:ascii="David" w:hAnsi="David"/>
          <w:rtl/>
        </w:rPr>
        <w:t>מצורף לתביעה ומסומן כ</w:t>
      </w:r>
      <w:r w:rsidR="00EF0DC4" w:rsidRPr="00EA3A8B">
        <w:rPr>
          <w:rFonts w:ascii="David" w:hAnsi="David"/>
          <w:b/>
          <w:bCs/>
          <w:rtl/>
        </w:rPr>
        <w:t>נספח</w:t>
      </w:r>
      <w:r w:rsidR="00D11B52" w:rsidRPr="00EA3A8B">
        <w:rPr>
          <w:rFonts w:ascii="David" w:hAnsi="David"/>
          <w:rtl/>
        </w:rPr>
        <w:t xml:space="preserve"> </w:t>
      </w:r>
      <w:r w:rsidR="001C4B60">
        <w:rPr>
          <w:rFonts w:ascii="David" w:hAnsi="David" w:hint="cs"/>
          <w:b/>
          <w:bCs/>
          <w:rtl/>
        </w:rPr>
        <w:t>6</w:t>
      </w:r>
      <w:r w:rsidR="00D02D53" w:rsidRPr="00EA3A8B">
        <w:rPr>
          <w:rFonts w:ascii="David" w:hAnsi="David"/>
          <w:rtl/>
        </w:rPr>
        <w:t>.</w:t>
      </w:r>
    </w:p>
    <w:p w14:paraId="04207AF9" w14:textId="38024C54" w:rsidR="00F10100" w:rsidRPr="00EA3A8B" w:rsidRDefault="00F10100" w:rsidP="009E71FB">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ביום </w:t>
      </w:r>
      <w:permStart w:id="1357721654" w:edGrp="everyone"/>
      <w:r w:rsidR="007E595F" w:rsidRPr="00EA3A8B">
        <w:rPr>
          <w:rFonts w:ascii="David" w:hAnsi="David"/>
          <w:rtl/>
        </w:rPr>
        <w:t>__________</w:t>
      </w:r>
      <w:r w:rsidRPr="00EA3A8B">
        <w:rPr>
          <w:rFonts w:ascii="David" w:hAnsi="David"/>
          <w:rtl/>
        </w:rPr>
        <w:t xml:space="preserve"> </w:t>
      </w:r>
      <w:permEnd w:id="1357721654"/>
      <w:r w:rsidRPr="00EA3A8B">
        <w:rPr>
          <w:rFonts w:ascii="David" w:hAnsi="David"/>
          <w:rtl/>
        </w:rPr>
        <w:t>פנתה המועצה במכתב אל הנתבעת בעניינ</w:t>
      </w:r>
      <w:r w:rsidR="007E595F" w:rsidRPr="00EA3A8B">
        <w:rPr>
          <w:rFonts w:ascii="David" w:hAnsi="David"/>
          <w:rtl/>
        </w:rPr>
        <w:t>ו</w:t>
      </w:r>
      <w:r w:rsidRPr="00EA3A8B">
        <w:rPr>
          <w:rFonts w:ascii="David" w:hAnsi="David"/>
          <w:rtl/>
        </w:rPr>
        <w:t xml:space="preserve"> </w:t>
      </w:r>
      <w:r w:rsidRPr="00EA3A8B">
        <w:rPr>
          <w:rtl/>
        </w:rPr>
        <w:t>של</w:t>
      </w:r>
      <w:r w:rsidRPr="00EA3A8B">
        <w:rPr>
          <w:rFonts w:ascii="David" w:hAnsi="David"/>
          <w:rtl/>
        </w:rPr>
        <w:t xml:space="preserve"> התובע וביקשה לקבל תגובתה לכל האמור בתלונת התובע כנגדה.</w:t>
      </w:r>
      <w:r w:rsidR="00EA3A8B">
        <w:rPr>
          <w:rFonts w:ascii="David" w:hAnsi="David" w:hint="cs"/>
          <w:rtl/>
        </w:rPr>
        <w:t xml:space="preserve"> הנתבעת סירבה לייתן לתובע פיצוי כמתחייב בדין</w:t>
      </w:r>
      <w:r w:rsidR="00E85FC7">
        <w:rPr>
          <w:rFonts w:ascii="David" w:hAnsi="David" w:hint="cs"/>
          <w:rtl/>
        </w:rPr>
        <w:t xml:space="preserve"> </w:t>
      </w:r>
      <w:r w:rsidR="00EA3A8B">
        <w:rPr>
          <w:rFonts w:ascii="David" w:hAnsi="David" w:hint="cs"/>
          <w:rtl/>
        </w:rPr>
        <w:t>/</w:t>
      </w:r>
      <w:r w:rsidR="00E85FC7">
        <w:rPr>
          <w:rFonts w:ascii="David" w:hAnsi="David" w:hint="cs"/>
          <w:rtl/>
        </w:rPr>
        <w:t xml:space="preserve"> </w:t>
      </w:r>
      <w:r w:rsidRPr="00EA3A8B">
        <w:rPr>
          <w:rFonts w:ascii="David" w:hAnsi="David"/>
          <w:rtl/>
        </w:rPr>
        <w:t>עד היום</w:t>
      </w:r>
      <w:r w:rsidR="00EA3A8B">
        <w:rPr>
          <w:rFonts w:ascii="David" w:hAnsi="David"/>
          <w:rtl/>
        </w:rPr>
        <w:t xml:space="preserve"> </w:t>
      </w:r>
      <w:r w:rsidRPr="00EA3A8B">
        <w:rPr>
          <w:rFonts w:ascii="David" w:hAnsi="David"/>
          <w:rtl/>
        </w:rPr>
        <w:t>לא התקבל כל מענה מהנתבעת לפניית המועצה</w:t>
      </w:r>
      <w:r w:rsidR="00733711">
        <w:rPr>
          <w:rFonts w:ascii="David" w:hAnsi="David" w:hint="cs"/>
          <w:rtl/>
        </w:rPr>
        <w:t xml:space="preserve"> </w:t>
      </w:r>
      <w:permStart w:id="1022573192" w:edGrp="everyone"/>
      <w:r w:rsidR="00733711" w:rsidRPr="000D57B2">
        <w:rPr>
          <w:rFonts w:ascii="David" w:hAnsi="David" w:hint="eastAsia"/>
          <w:b/>
          <w:bCs/>
          <w:highlight w:val="yellow"/>
          <w:rtl/>
        </w:rPr>
        <w:t>יש</w:t>
      </w:r>
      <w:r w:rsidR="00733711" w:rsidRPr="000D57B2">
        <w:rPr>
          <w:rFonts w:ascii="David" w:hAnsi="David"/>
          <w:b/>
          <w:bCs/>
          <w:highlight w:val="yellow"/>
          <w:rtl/>
        </w:rPr>
        <w:t xml:space="preserve"> </w:t>
      </w:r>
      <w:r w:rsidR="00733711" w:rsidRPr="000D57B2">
        <w:rPr>
          <w:rFonts w:ascii="David" w:hAnsi="David" w:hint="eastAsia"/>
          <w:b/>
          <w:bCs/>
          <w:highlight w:val="yellow"/>
          <w:rtl/>
        </w:rPr>
        <w:t>למחוק</w:t>
      </w:r>
      <w:r w:rsidR="00733711" w:rsidRPr="000D57B2">
        <w:rPr>
          <w:rFonts w:ascii="David" w:hAnsi="David"/>
          <w:b/>
          <w:bCs/>
          <w:highlight w:val="yellow"/>
          <w:rtl/>
        </w:rPr>
        <w:t xml:space="preserve"> </w:t>
      </w:r>
      <w:r w:rsidR="00733711" w:rsidRPr="000D57B2">
        <w:rPr>
          <w:rFonts w:ascii="David" w:hAnsi="David" w:hint="eastAsia"/>
          <w:b/>
          <w:bCs/>
          <w:highlight w:val="yellow"/>
          <w:rtl/>
        </w:rPr>
        <w:t>את</w:t>
      </w:r>
      <w:r w:rsidR="00733711" w:rsidRPr="000D57B2">
        <w:rPr>
          <w:rFonts w:ascii="David" w:hAnsi="David"/>
          <w:b/>
          <w:bCs/>
          <w:highlight w:val="yellow"/>
          <w:rtl/>
        </w:rPr>
        <w:t xml:space="preserve"> </w:t>
      </w:r>
      <w:r w:rsidR="00733711" w:rsidRPr="000D57B2">
        <w:rPr>
          <w:rFonts w:ascii="David" w:hAnsi="David" w:hint="eastAsia"/>
          <w:b/>
          <w:bCs/>
          <w:highlight w:val="yellow"/>
          <w:rtl/>
        </w:rPr>
        <w:t>המיותר</w:t>
      </w:r>
      <w:r w:rsidR="00733711">
        <w:rPr>
          <w:rFonts w:ascii="David" w:hAnsi="David" w:hint="cs"/>
          <w:b/>
          <w:bCs/>
          <w:rtl/>
        </w:rPr>
        <w:t xml:space="preserve"> </w:t>
      </w:r>
      <w:permEnd w:id="1022573192"/>
      <w:r w:rsidR="001C4B60">
        <w:rPr>
          <w:rFonts w:ascii="David" w:hAnsi="David" w:hint="cs"/>
          <w:rtl/>
        </w:rPr>
        <w:t>.</w:t>
      </w:r>
    </w:p>
    <w:p w14:paraId="6747FAD8" w14:textId="6D7E1B6C" w:rsidR="00F10100" w:rsidRPr="00EA3A8B" w:rsidRDefault="00F10100" w:rsidP="009E71FB">
      <w:pPr>
        <w:spacing w:after="120" w:line="360" w:lineRule="auto"/>
        <w:ind w:left="357"/>
        <w:jc w:val="both"/>
        <w:rPr>
          <w:rFonts w:ascii="David" w:hAnsi="David"/>
          <w:b/>
          <w:bCs/>
          <w:rtl/>
        </w:rPr>
      </w:pPr>
      <w:r w:rsidRPr="00EA3A8B">
        <w:rPr>
          <w:rFonts w:ascii="David" w:hAnsi="David"/>
          <w:rtl/>
        </w:rPr>
        <w:t>...</w:t>
      </w:r>
      <w:r w:rsidRPr="00EA3A8B">
        <w:rPr>
          <w:rtl/>
        </w:rPr>
        <w:t>העתק</w:t>
      </w:r>
      <w:r w:rsidRPr="00EA3A8B">
        <w:rPr>
          <w:rFonts w:ascii="David" w:hAnsi="David"/>
          <w:rtl/>
        </w:rPr>
        <w:t xml:space="preserve"> ממכתב המועצה אל הנתבעת מיום </w:t>
      </w:r>
      <w:permStart w:id="1663663248" w:edGrp="everyone"/>
      <w:r w:rsidR="007E595F" w:rsidRPr="00EA3A8B">
        <w:rPr>
          <w:rFonts w:ascii="David" w:hAnsi="David"/>
          <w:rtl/>
        </w:rPr>
        <w:t>___________</w:t>
      </w:r>
      <w:r w:rsidRPr="00EA3A8B">
        <w:rPr>
          <w:rFonts w:ascii="David" w:hAnsi="David"/>
          <w:rtl/>
        </w:rPr>
        <w:t xml:space="preserve"> </w:t>
      </w:r>
      <w:permEnd w:id="1663663248"/>
      <w:r w:rsidRPr="00EA3A8B">
        <w:rPr>
          <w:rFonts w:ascii="David" w:hAnsi="David"/>
          <w:rtl/>
        </w:rPr>
        <w:t>מצורף לתביעה</w:t>
      </w:r>
      <w:r w:rsidRPr="00EA3A8B">
        <w:rPr>
          <w:rFonts w:ascii="David" w:hAnsi="David"/>
          <w:b/>
          <w:bCs/>
          <w:rtl/>
        </w:rPr>
        <w:t xml:space="preserve"> </w:t>
      </w:r>
      <w:r w:rsidRPr="00EA3A8B">
        <w:rPr>
          <w:rFonts w:ascii="David" w:hAnsi="David"/>
          <w:rtl/>
        </w:rPr>
        <w:t xml:space="preserve">ומסומן </w:t>
      </w:r>
      <w:r w:rsidRPr="00EA3A8B">
        <w:rPr>
          <w:rFonts w:ascii="David" w:hAnsi="David"/>
          <w:b/>
          <w:bCs/>
          <w:rtl/>
        </w:rPr>
        <w:t>כנספח</w:t>
      </w:r>
      <w:r w:rsidR="009D38FD" w:rsidRPr="00EA3A8B">
        <w:rPr>
          <w:rFonts w:ascii="David" w:hAnsi="David"/>
          <w:b/>
          <w:bCs/>
          <w:rtl/>
        </w:rPr>
        <w:t xml:space="preserve"> </w:t>
      </w:r>
      <w:r w:rsidR="001C4B60">
        <w:rPr>
          <w:rFonts w:ascii="David" w:hAnsi="David" w:hint="cs"/>
          <w:b/>
          <w:bCs/>
          <w:rtl/>
        </w:rPr>
        <w:t>7.</w:t>
      </w:r>
    </w:p>
    <w:p w14:paraId="16F89AD5" w14:textId="2ED2CCBD" w:rsidR="00D97C44" w:rsidRDefault="00D97C44" w:rsidP="009E71F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בנסיבות </w:t>
      </w:r>
      <w:r w:rsidRPr="00EA3A8B">
        <w:rPr>
          <w:rtl/>
        </w:rPr>
        <w:t>דלעיל</w:t>
      </w:r>
      <w:r w:rsidR="000A55DF">
        <w:rPr>
          <w:rFonts w:ascii="David" w:hAnsi="David" w:hint="cs"/>
          <w:rtl/>
        </w:rPr>
        <w:t xml:space="preserve">ולדאבון הלב, </w:t>
      </w:r>
      <w:r w:rsidRPr="00EA3A8B">
        <w:rPr>
          <w:rFonts w:ascii="David" w:hAnsi="David"/>
          <w:rtl/>
        </w:rPr>
        <w:t>כל שנותר לתובע הוא לבקש סעד מבית המשפט הנכבד.</w:t>
      </w:r>
    </w:p>
    <w:p w14:paraId="2B491B00" w14:textId="77777777" w:rsidR="00F41C41" w:rsidRPr="00EA3A8B" w:rsidRDefault="005D48E0" w:rsidP="009E71FB">
      <w:pPr>
        <w:spacing w:line="360" w:lineRule="auto"/>
        <w:jc w:val="both"/>
        <w:rPr>
          <w:rFonts w:ascii="David" w:hAnsi="David"/>
          <w:b/>
          <w:bCs/>
          <w:u w:val="single"/>
        </w:rPr>
      </w:pPr>
      <w:r w:rsidRPr="00EA3A8B">
        <w:rPr>
          <w:rFonts w:ascii="David" w:hAnsi="David"/>
          <w:b/>
          <w:bCs/>
          <w:u w:val="single"/>
          <w:rtl/>
        </w:rPr>
        <w:t>טענות התובע ו</w:t>
      </w:r>
      <w:r w:rsidR="003D1A02" w:rsidRPr="00EA3A8B">
        <w:rPr>
          <w:rFonts w:ascii="David" w:hAnsi="David"/>
          <w:b/>
          <w:bCs/>
          <w:u w:val="single"/>
          <w:rtl/>
        </w:rPr>
        <w:t>הפן המשפטי</w:t>
      </w:r>
    </w:p>
    <w:p w14:paraId="61789096" w14:textId="34966E9F" w:rsidR="00DD78F3" w:rsidRDefault="006E44CC" w:rsidP="00E35812">
      <w:pPr>
        <w:pStyle w:val="a6"/>
        <w:numPr>
          <w:ilvl w:val="0"/>
          <w:numId w:val="17"/>
        </w:numPr>
        <w:bidi/>
        <w:spacing w:after="120" w:line="360" w:lineRule="auto"/>
        <w:ind w:left="714" w:hanging="357"/>
        <w:jc w:val="both"/>
        <w:rPr>
          <w:rFonts w:ascii="David" w:hAnsi="David"/>
        </w:rPr>
      </w:pPr>
      <w:r w:rsidRPr="00EA3A8B">
        <w:rPr>
          <w:rFonts w:ascii="David" w:hAnsi="David"/>
          <w:rtl/>
        </w:rPr>
        <w:t>בשנת 2008 נכנס לתוקף סעיף 18א לחוק הגנת הצרכן, התשמ"א-1981</w:t>
      </w:r>
      <w:r w:rsidRPr="00EA3A8B">
        <w:rPr>
          <w:rFonts w:ascii="David" w:hAnsi="David"/>
          <w:b/>
          <w:bCs/>
          <w:rtl/>
        </w:rPr>
        <w:t xml:space="preserve"> </w:t>
      </w:r>
      <w:r w:rsidRPr="00EA3A8B">
        <w:rPr>
          <w:rFonts w:ascii="David" w:hAnsi="David"/>
          <w:rtl/>
        </w:rPr>
        <w:t>(להלן</w:t>
      </w:r>
      <w:r w:rsidR="00DD78F3">
        <w:rPr>
          <w:rFonts w:ascii="David" w:hAnsi="David" w:hint="cs"/>
          <w:rtl/>
        </w:rPr>
        <w:t xml:space="preserve">: </w:t>
      </w:r>
      <w:r w:rsidR="00DD78F3" w:rsidRPr="00DD78F3">
        <w:rPr>
          <w:rFonts w:ascii="David" w:hAnsi="David" w:hint="cs"/>
          <w:b/>
          <w:bCs/>
          <w:rtl/>
        </w:rPr>
        <w:t>"החוק"</w:t>
      </w:r>
      <w:r w:rsidR="00DD78F3" w:rsidRPr="00DD78F3">
        <w:rPr>
          <w:rFonts w:ascii="David" w:hAnsi="David" w:hint="cs"/>
          <w:rtl/>
        </w:rPr>
        <w:t>)</w:t>
      </w:r>
      <w:r w:rsidR="000D57B2">
        <w:rPr>
          <w:rFonts w:ascii="David" w:hAnsi="David" w:hint="cs"/>
          <w:rtl/>
        </w:rPr>
        <w:t xml:space="preserve"> </w:t>
      </w:r>
      <w:r w:rsidR="00FF115C">
        <w:rPr>
          <w:rFonts w:ascii="David" w:hAnsi="David" w:hint="cs"/>
          <w:rtl/>
        </w:rPr>
        <w:t xml:space="preserve">בו  </w:t>
      </w:r>
      <w:r w:rsidR="00DD78F3">
        <w:rPr>
          <w:rFonts w:ascii="David" w:hAnsi="David" w:hint="cs"/>
          <w:rtl/>
        </w:rPr>
        <w:t>נקבע כי:</w:t>
      </w:r>
    </w:p>
    <w:p w14:paraId="54DCBEBA" w14:textId="1FFF1203" w:rsidR="00DD78F3" w:rsidRPr="0098598E" w:rsidRDefault="00DD78F3" w:rsidP="00E35812">
      <w:pPr>
        <w:pStyle w:val="a6"/>
        <w:bidi/>
        <w:spacing w:after="120" w:line="360" w:lineRule="auto"/>
        <w:ind w:left="714"/>
        <w:jc w:val="both"/>
        <w:rPr>
          <w:rFonts w:ascii="David" w:hAnsi="David"/>
          <w:b/>
          <w:bCs/>
          <w:rtl/>
        </w:rPr>
      </w:pPr>
      <w:r w:rsidRPr="0098598E">
        <w:rPr>
          <w:rFonts w:ascii="David" w:hAnsi="David" w:hint="cs"/>
          <w:b/>
          <w:bCs/>
          <w:rtl/>
        </w:rPr>
        <w:t>"נדרש ביקור של טכנאי או נציג אחר מטעמו של העוסק במענו של הצרכן, יתאם נותן השירות את המועד וואת שעת הסיקור עם הצרכן</w:t>
      </w:r>
      <w:r w:rsidRPr="0098598E">
        <w:rPr>
          <w:rFonts w:ascii="David" w:hAnsi="David"/>
          <w:b/>
          <w:bCs/>
        </w:rPr>
        <w:t>;</w:t>
      </w:r>
      <w:r w:rsidRPr="0098598E">
        <w:rPr>
          <w:rFonts w:ascii="David" w:hAnsi="David" w:hint="cs"/>
          <w:b/>
          <w:bCs/>
          <w:rtl/>
        </w:rPr>
        <w:t xml:space="preserve"> </w:t>
      </w:r>
    </w:p>
    <w:p w14:paraId="2E9D8FE4" w14:textId="62837C73" w:rsidR="006E44CC" w:rsidRPr="00EA3A8B" w:rsidRDefault="00CA0183" w:rsidP="00E35812">
      <w:pPr>
        <w:pStyle w:val="a6"/>
        <w:bidi/>
        <w:spacing w:after="120" w:line="360" w:lineRule="auto"/>
        <w:ind w:left="714"/>
        <w:jc w:val="both"/>
        <w:rPr>
          <w:rFonts w:ascii="David" w:hAnsi="David"/>
        </w:rPr>
      </w:pPr>
      <w:r>
        <w:rPr>
          <w:rFonts w:ascii="David" w:hAnsi="David" w:hint="cs"/>
          <w:rtl/>
        </w:rPr>
        <w:t xml:space="preserve">התיקון לחוק </w:t>
      </w:r>
      <w:r w:rsidR="006E44CC" w:rsidRPr="00EA3A8B">
        <w:rPr>
          <w:rFonts w:ascii="David" w:hAnsi="David"/>
          <w:rtl/>
        </w:rPr>
        <w:t>נועד</w:t>
      </w:r>
      <w:r>
        <w:rPr>
          <w:rFonts w:ascii="David" w:hAnsi="David" w:hint="cs"/>
          <w:rtl/>
        </w:rPr>
        <w:t xml:space="preserve"> לא רק </w:t>
      </w:r>
      <w:r w:rsidR="006E44CC" w:rsidRPr="00EA3A8B">
        <w:rPr>
          <w:rFonts w:ascii="David" w:hAnsi="David"/>
          <w:rtl/>
        </w:rPr>
        <w:t>למנוע מצרכנים המקבלים שירות בביתם מעוסקים</w:t>
      </w:r>
      <w:r w:rsidR="000B2B8F" w:rsidRPr="00EA3A8B">
        <w:rPr>
          <w:rFonts w:ascii="David" w:hAnsi="David"/>
          <w:rtl/>
        </w:rPr>
        <w:t xml:space="preserve"> מלהמתין</w:t>
      </w:r>
      <w:r w:rsidR="006E44CC" w:rsidRPr="00EA3A8B">
        <w:rPr>
          <w:rFonts w:ascii="David" w:hAnsi="David"/>
          <w:rtl/>
        </w:rPr>
        <w:t xml:space="preserve"> בביתם </w:t>
      </w:r>
      <w:r>
        <w:rPr>
          <w:rFonts w:ascii="David" w:hAnsi="David" w:hint="cs"/>
          <w:rtl/>
        </w:rPr>
        <w:t>במשך זמן בלתי ממושך וסביר</w:t>
      </w:r>
      <w:r w:rsidR="006E44CC" w:rsidRPr="00EA3A8B">
        <w:rPr>
          <w:rFonts w:ascii="David" w:hAnsi="David"/>
          <w:rtl/>
        </w:rPr>
        <w:t xml:space="preserve">, </w:t>
      </w:r>
      <w:r>
        <w:rPr>
          <w:rFonts w:ascii="David" w:hAnsi="David" w:hint="cs"/>
          <w:rtl/>
        </w:rPr>
        <w:t>אלא גם</w:t>
      </w:r>
      <w:r w:rsidR="006E44CC" w:rsidRPr="00EA3A8B">
        <w:rPr>
          <w:rFonts w:ascii="David" w:hAnsi="David"/>
          <w:rtl/>
        </w:rPr>
        <w:t xml:space="preserve"> ליצור מנגנון של סעד עצמי ומתן פיצוי, ללא הוכחת נזק מצידו של הצרכן, בעת איחור </w:t>
      </w:r>
      <w:r w:rsidR="0080720F" w:rsidRPr="00EA3A8B">
        <w:rPr>
          <w:rFonts w:ascii="David" w:hAnsi="David"/>
          <w:rtl/>
        </w:rPr>
        <w:t xml:space="preserve">ספק השירות </w:t>
      </w:r>
      <w:r w:rsidR="006E44CC" w:rsidRPr="00EA3A8B">
        <w:rPr>
          <w:rFonts w:ascii="David" w:hAnsi="David"/>
          <w:rtl/>
        </w:rPr>
        <w:t xml:space="preserve">או בשל אי הגעתו כלל במועד שתואם עמו, ומבלי שספק השירות יידע אותו בכך קודם לכן. </w:t>
      </w:r>
    </w:p>
    <w:p w14:paraId="6875A1C4" w14:textId="765F192E" w:rsidR="00EA3A8B" w:rsidRDefault="006E44CC" w:rsidP="00E35812">
      <w:pPr>
        <w:pStyle w:val="a6"/>
        <w:numPr>
          <w:ilvl w:val="0"/>
          <w:numId w:val="17"/>
        </w:numPr>
        <w:bidi/>
        <w:spacing w:after="120" w:line="360" w:lineRule="auto"/>
        <w:ind w:left="714" w:hanging="357"/>
        <w:jc w:val="both"/>
        <w:rPr>
          <w:rFonts w:ascii="David" w:hAnsi="David"/>
        </w:rPr>
      </w:pPr>
      <w:r w:rsidRPr="00EA3A8B">
        <w:rPr>
          <w:rtl/>
        </w:rPr>
        <w:t>יצוין</w:t>
      </w:r>
      <w:r w:rsidRPr="00EA3A8B">
        <w:rPr>
          <w:rFonts w:ascii="David" w:hAnsi="David"/>
          <w:rtl/>
        </w:rPr>
        <w:t xml:space="preserve"> כי</w:t>
      </w:r>
      <w:r w:rsidR="0089294B">
        <w:rPr>
          <w:rFonts w:ascii="David" w:hAnsi="David" w:hint="cs"/>
          <w:rtl/>
        </w:rPr>
        <w:t xml:space="preserve"> </w:t>
      </w:r>
      <w:r w:rsidRPr="00EA3A8B">
        <w:rPr>
          <w:rFonts w:ascii="David" w:hAnsi="David"/>
          <w:rtl/>
        </w:rPr>
        <w:t>חשיבות הגבלת זמן ההמתנה של צרכן הובאה ב</w:t>
      </w:r>
      <w:r w:rsidRPr="00EA3A8B">
        <w:rPr>
          <w:rFonts w:ascii="David" w:hAnsi="David"/>
          <w:b/>
          <w:bCs/>
          <w:rtl/>
        </w:rPr>
        <w:t>דברי ההסבר להצעת חוק הגנת הצרכן (תיקון מס' 25) (הגבלת זמן המתנה ופיצוי ללא הוכחת נזק), התשס"ח-2008</w:t>
      </w:r>
      <w:r w:rsidRPr="00EA3A8B">
        <w:rPr>
          <w:rFonts w:ascii="David" w:hAnsi="David"/>
          <w:rtl/>
        </w:rPr>
        <w:t xml:space="preserve">: </w:t>
      </w:r>
    </w:p>
    <w:p w14:paraId="6DA5DCD7" w14:textId="438F3874" w:rsidR="006E44CC" w:rsidRPr="000D57B2" w:rsidRDefault="006E44CC" w:rsidP="000D57B2">
      <w:pPr>
        <w:pStyle w:val="a6"/>
        <w:bidi/>
        <w:spacing w:after="120" w:line="360" w:lineRule="auto"/>
        <w:ind w:left="714"/>
        <w:jc w:val="both"/>
        <w:rPr>
          <w:rFonts w:ascii="David" w:hAnsi="David"/>
          <w:b/>
          <w:bCs/>
        </w:rPr>
      </w:pPr>
      <w:r w:rsidRPr="000D57B2">
        <w:rPr>
          <w:rFonts w:ascii="David" w:hAnsi="David"/>
          <w:b/>
          <w:bCs/>
          <w:rtl/>
        </w:rPr>
        <w:t>"... הצעת החוק המתפרסמת בזה נועדה להבהיר בחקיקה ראשית הוראות הנוגעות להגבלת זמן ההמתנה של צרכן לשם ביקור טכנאי במענו וכן</w:t>
      </w:r>
      <w:r w:rsidR="00EA3A8B" w:rsidRPr="000D57B2">
        <w:rPr>
          <w:rFonts w:ascii="David" w:hAnsi="David"/>
          <w:b/>
          <w:bCs/>
          <w:rtl/>
        </w:rPr>
        <w:t xml:space="preserve"> </w:t>
      </w:r>
      <w:r w:rsidRPr="000D57B2">
        <w:rPr>
          <w:rFonts w:ascii="David" w:hAnsi="David"/>
          <w:b/>
          <w:bCs/>
          <w:rtl/>
        </w:rPr>
        <w:t>ליצור מנגנון אכיפה חדש לשם כך... מנגנון האכיפה המוצע יסייע לשיפור השירות לצרכנים וימנע עיכוב צרכנים במענם בהמתנה ממושכת לטכנאי...".</w:t>
      </w:r>
    </w:p>
    <w:p w14:paraId="5E1A2C47" w14:textId="2A70D637" w:rsidR="001F088E" w:rsidRPr="006E4A57" w:rsidRDefault="00C04C48" w:rsidP="00E35812">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 </w:t>
      </w:r>
      <w:r w:rsidR="00340ED3" w:rsidRPr="00EA3A8B">
        <w:rPr>
          <w:rFonts w:ascii="David" w:hAnsi="David"/>
          <w:rtl/>
        </w:rPr>
        <w:t xml:space="preserve">זאת ועוד; תיקון מס' 55 לחוק </w:t>
      </w:r>
      <w:r w:rsidR="0063428F">
        <w:rPr>
          <w:rFonts w:ascii="David" w:hAnsi="David" w:hint="cs"/>
          <w:rtl/>
        </w:rPr>
        <w:t xml:space="preserve">הרחיב את תחולת החוק, כך </w:t>
      </w:r>
      <w:r w:rsidR="000A55DF">
        <w:rPr>
          <w:rFonts w:ascii="David" w:hAnsi="David" w:hint="cs"/>
          <w:rtl/>
        </w:rPr>
        <w:t>ש</w:t>
      </w:r>
      <w:r w:rsidR="0063428F">
        <w:rPr>
          <w:rFonts w:ascii="David" w:hAnsi="David" w:hint="cs"/>
          <w:rtl/>
        </w:rPr>
        <w:t xml:space="preserve">יחול גם על ביקור </w:t>
      </w:r>
      <w:r w:rsidR="000A55DF">
        <w:rPr>
          <w:rFonts w:ascii="David" w:hAnsi="David" w:hint="cs"/>
          <w:rtl/>
        </w:rPr>
        <w:t>שליח</w:t>
      </w:r>
      <w:r w:rsidR="00B876F4">
        <w:rPr>
          <w:rFonts w:ascii="David" w:hAnsi="David" w:hint="cs"/>
          <w:rtl/>
        </w:rPr>
        <w:t xml:space="preserve"> </w:t>
      </w:r>
      <w:r w:rsidR="0063428F" w:rsidRPr="0063428F">
        <w:rPr>
          <w:rFonts w:ascii="David" w:hAnsi="David" w:hint="cs"/>
          <w:b/>
          <w:bCs/>
          <w:rtl/>
        </w:rPr>
        <w:t>"(ה)</w:t>
      </w:r>
      <w:r w:rsidR="00455447">
        <w:rPr>
          <w:rFonts w:ascii="David" w:hAnsi="David" w:hint="cs"/>
          <w:b/>
          <w:bCs/>
          <w:rtl/>
        </w:rPr>
        <w:t xml:space="preserve"> </w:t>
      </w:r>
      <w:r w:rsidR="0063428F" w:rsidRPr="0063428F">
        <w:rPr>
          <w:rFonts w:ascii="David" w:hAnsi="David" w:hint="cs"/>
          <w:b/>
          <w:bCs/>
          <w:rtl/>
        </w:rPr>
        <w:t>לשם הובלה של מוצרים שהעוסק מכר</w:t>
      </w:r>
      <w:r w:rsidR="0063428F" w:rsidRPr="0063428F">
        <w:rPr>
          <w:rFonts w:ascii="David" w:hAnsi="David"/>
          <w:b/>
          <w:bCs/>
        </w:rPr>
        <w:t>;</w:t>
      </w:r>
      <w:r w:rsidR="0063428F" w:rsidRPr="0063428F">
        <w:rPr>
          <w:rFonts w:ascii="David" w:hAnsi="David" w:hint="cs"/>
          <w:b/>
          <w:bCs/>
          <w:rtl/>
        </w:rPr>
        <w:t xml:space="preserve">" </w:t>
      </w:r>
      <w:r w:rsidR="00B876F4">
        <w:rPr>
          <w:rFonts w:ascii="David" w:hAnsi="David" w:hint="cs"/>
          <w:rtl/>
        </w:rPr>
        <w:t>כבעניינו כאן</w:t>
      </w:r>
      <w:r w:rsidR="0063428F">
        <w:rPr>
          <w:rFonts w:ascii="David" w:hAnsi="David" w:hint="cs"/>
          <w:rtl/>
        </w:rPr>
        <w:t>.</w:t>
      </w:r>
    </w:p>
    <w:p w14:paraId="41C393B8" w14:textId="24669025" w:rsidR="001E1FB8" w:rsidRDefault="00FF115C" w:rsidP="00E35812">
      <w:pPr>
        <w:pStyle w:val="a6"/>
        <w:numPr>
          <w:ilvl w:val="0"/>
          <w:numId w:val="17"/>
        </w:numPr>
        <w:bidi/>
        <w:spacing w:after="120" w:line="360" w:lineRule="auto"/>
        <w:ind w:left="714" w:hanging="357"/>
        <w:jc w:val="both"/>
        <w:rPr>
          <w:rFonts w:ascii="David" w:hAnsi="David"/>
        </w:rPr>
      </w:pPr>
      <w:r>
        <w:rPr>
          <w:rFonts w:ascii="David" w:hAnsi="David" w:hint="cs"/>
          <w:rtl/>
        </w:rPr>
        <w:lastRenderedPageBreak/>
        <w:t xml:space="preserve"> סעיף </w:t>
      </w:r>
      <w:r w:rsidR="007728D9" w:rsidRPr="00EA3A8B">
        <w:rPr>
          <w:rFonts w:ascii="David" w:hAnsi="David"/>
          <w:rtl/>
        </w:rPr>
        <w:t>18א(ד)(1) שבו, קובע</w:t>
      </w:r>
      <w:r w:rsidR="001E1FB8">
        <w:rPr>
          <w:rFonts w:ascii="David" w:hAnsi="David" w:hint="cs"/>
          <w:rtl/>
        </w:rPr>
        <w:t>:</w:t>
      </w:r>
    </w:p>
    <w:p w14:paraId="09FCA680" w14:textId="21DFB084" w:rsidR="0081670B" w:rsidRPr="00452D84" w:rsidRDefault="001E1FB8" w:rsidP="00E35812">
      <w:pPr>
        <w:pStyle w:val="a6"/>
        <w:bidi/>
        <w:spacing w:after="120" w:line="360" w:lineRule="auto"/>
        <w:ind w:left="714"/>
        <w:jc w:val="both"/>
        <w:rPr>
          <w:rFonts w:ascii="David" w:hAnsi="David"/>
          <w:b/>
          <w:bCs/>
          <w:rtl/>
        </w:rPr>
      </w:pPr>
      <w:r w:rsidRPr="00452D84">
        <w:rPr>
          <w:rFonts w:ascii="David" w:hAnsi="David" w:hint="cs"/>
          <w:b/>
          <w:bCs/>
          <w:rtl/>
        </w:rPr>
        <w:t xml:space="preserve">"(1) תואם מועד לביקור בהתאם להוראות סעיף קטן (ג) וחלפו שעתיים מעבר לזמן ההמתנה כאמור בסעיף קטן (ג)(2) </w:t>
      </w:r>
      <w:r w:rsidRPr="00452D84">
        <w:rPr>
          <w:rFonts w:ascii="David" w:hAnsi="David"/>
          <w:b/>
          <w:bCs/>
          <w:rtl/>
        </w:rPr>
        <w:t>–</w:t>
      </w:r>
      <w:r w:rsidRPr="00452D84">
        <w:rPr>
          <w:rFonts w:ascii="David" w:hAnsi="David" w:hint="cs"/>
          <w:b/>
          <w:bCs/>
          <w:rtl/>
        </w:rPr>
        <w:t xml:space="preserve"> פיצוי בסכום של 300 שקלים חדשים</w:t>
      </w:r>
      <w:r w:rsidRPr="00452D84">
        <w:rPr>
          <w:rFonts w:ascii="David" w:hAnsi="David"/>
          <w:b/>
          <w:bCs/>
        </w:rPr>
        <w:t>;</w:t>
      </w:r>
      <w:r w:rsidRPr="00452D84">
        <w:rPr>
          <w:rFonts w:ascii="David" w:hAnsi="David" w:hint="cs"/>
          <w:b/>
          <w:bCs/>
          <w:rtl/>
        </w:rPr>
        <w:t xml:space="preserve"> חלפו שלוש שעות מעבר לזמן ההמתנה האמור </w:t>
      </w:r>
      <w:r w:rsidRPr="00452D84">
        <w:rPr>
          <w:rFonts w:ascii="David" w:hAnsi="David"/>
          <w:b/>
          <w:bCs/>
          <w:rtl/>
        </w:rPr>
        <w:t>–</w:t>
      </w:r>
      <w:r w:rsidRPr="00452D84">
        <w:rPr>
          <w:rFonts w:ascii="David" w:hAnsi="David" w:hint="cs"/>
          <w:b/>
          <w:bCs/>
          <w:rtl/>
        </w:rPr>
        <w:t xml:space="preserve"> פיצוי בסכום של 600 </w:t>
      </w:r>
      <w:r w:rsidR="0081670B" w:rsidRPr="00452D84">
        <w:rPr>
          <w:rFonts w:ascii="David" w:hAnsi="David" w:hint="cs"/>
          <w:b/>
          <w:bCs/>
          <w:rtl/>
        </w:rPr>
        <w:t>שקלים חדשים</w:t>
      </w:r>
      <w:r w:rsidR="0081670B" w:rsidRPr="00452D84">
        <w:rPr>
          <w:rFonts w:ascii="David" w:hAnsi="David"/>
          <w:b/>
          <w:bCs/>
        </w:rPr>
        <w:t>;</w:t>
      </w:r>
      <w:r w:rsidR="0081670B" w:rsidRPr="00452D84">
        <w:rPr>
          <w:rFonts w:ascii="David" w:hAnsi="David" w:hint="cs"/>
          <w:b/>
          <w:bCs/>
          <w:rtl/>
        </w:rPr>
        <w:t xml:space="preserve"> </w:t>
      </w:r>
    </w:p>
    <w:p w14:paraId="1656F336" w14:textId="2538755D" w:rsidR="00946419" w:rsidRDefault="00452D84" w:rsidP="00E35812">
      <w:pPr>
        <w:pStyle w:val="a6"/>
        <w:bidi/>
        <w:spacing w:after="120" w:line="360" w:lineRule="auto"/>
        <w:ind w:left="714"/>
        <w:jc w:val="both"/>
        <w:rPr>
          <w:rFonts w:ascii="David" w:hAnsi="David"/>
          <w:rtl/>
        </w:rPr>
      </w:pPr>
      <w:r>
        <w:rPr>
          <w:rFonts w:ascii="David" w:hAnsi="David" w:hint="cs"/>
          <w:rtl/>
        </w:rPr>
        <w:t xml:space="preserve">על כן, גובה הפיצוי שייזקף לטובת הצרכן במקרה של הפרת </w:t>
      </w:r>
      <w:r w:rsidR="00FF115C">
        <w:rPr>
          <w:rFonts w:ascii="David" w:hAnsi="David" w:hint="cs"/>
          <w:rtl/>
        </w:rPr>
        <w:t xml:space="preserve">החוק </w:t>
      </w:r>
      <w:r>
        <w:rPr>
          <w:rFonts w:ascii="David" w:hAnsi="David" w:hint="cs"/>
          <w:rtl/>
        </w:rPr>
        <w:t xml:space="preserve">אינו נתון לפרשנות. הסכום תלוי בגובה האיחור של נותן השירות: </w:t>
      </w:r>
      <w:r w:rsidR="007728D9" w:rsidRPr="00452D84">
        <w:rPr>
          <w:rFonts w:ascii="David" w:hAnsi="David"/>
          <w:rtl/>
        </w:rPr>
        <w:t>אם חלפו שעתיים מעבר לזמן ההמתנה יעמוד סכום הפיצוי על 300 ₪; כאשר חלפו שלוש שעות מעבר לזמן ההמתנה, יהיה הפיצוי 600 ₪.</w:t>
      </w:r>
    </w:p>
    <w:p w14:paraId="5590D83B" w14:textId="01FB3593" w:rsidR="00FF115C" w:rsidRDefault="00FF115C" w:rsidP="00E35812">
      <w:pPr>
        <w:pStyle w:val="a6"/>
        <w:numPr>
          <w:ilvl w:val="0"/>
          <w:numId w:val="17"/>
        </w:numPr>
        <w:bidi/>
        <w:spacing w:after="120" w:line="360" w:lineRule="auto"/>
        <w:jc w:val="both"/>
        <w:rPr>
          <w:rFonts w:ascii="David" w:hAnsi="David"/>
        </w:rPr>
      </w:pPr>
      <w:r>
        <w:rPr>
          <w:rFonts w:ascii="David" w:hAnsi="David" w:hint="cs"/>
          <w:rtl/>
        </w:rPr>
        <w:t>כמפורט לעיל</w:t>
      </w:r>
      <w:r w:rsidR="00774094">
        <w:rPr>
          <w:rFonts w:ascii="David" w:hAnsi="David" w:hint="cs"/>
          <w:rtl/>
        </w:rPr>
        <w:t xml:space="preserve">, </w:t>
      </w:r>
      <w:r w:rsidR="00382CAE">
        <w:rPr>
          <w:rFonts w:ascii="David" w:hAnsi="David" w:hint="cs"/>
          <w:rtl/>
        </w:rPr>
        <w:t>החוק חל על גם על הובלה של מוצרים שהעוסק מכר. אין החרגה ספציפית לגבי מוצרים כלשהם, ומכאן אנו למדים שהוא חל גם על חברות שמבצעות משלוחים של מוצרי מזון.</w:t>
      </w:r>
      <w:r w:rsidR="00907527">
        <w:rPr>
          <w:rFonts w:ascii="David" w:hAnsi="David" w:hint="cs"/>
          <w:rtl/>
        </w:rPr>
        <w:t xml:space="preserve"> </w:t>
      </w:r>
    </w:p>
    <w:p w14:paraId="1B8DEAD7" w14:textId="5FFA7320" w:rsidR="00946419" w:rsidRPr="00BE49DB" w:rsidRDefault="00907527" w:rsidP="00E35812">
      <w:pPr>
        <w:pStyle w:val="a6"/>
        <w:numPr>
          <w:ilvl w:val="0"/>
          <w:numId w:val="17"/>
        </w:numPr>
        <w:bidi/>
        <w:spacing w:after="120" w:line="360" w:lineRule="auto"/>
        <w:jc w:val="both"/>
        <w:rPr>
          <w:rFonts w:ascii="David" w:hAnsi="David"/>
        </w:rPr>
      </w:pPr>
      <w:r>
        <w:rPr>
          <w:rFonts w:ascii="David" w:hAnsi="David" w:hint="cs"/>
          <w:rtl/>
        </w:rPr>
        <w:t>ב</w:t>
      </w:r>
      <w:r w:rsidRPr="00907527">
        <w:rPr>
          <w:rFonts w:ascii="David" w:hAnsi="David" w:hint="cs"/>
          <w:b/>
          <w:bCs/>
          <w:rtl/>
        </w:rPr>
        <w:t>ת"ק 40871-10-21 צבאג נ' שופרסל בע"מ</w:t>
      </w:r>
      <w:r>
        <w:rPr>
          <w:rFonts w:ascii="David" w:hAnsi="David" w:hint="cs"/>
          <w:rtl/>
        </w:rPr>
        <w:t xml:space="preserve">, שופרסל נתבעה בגין הפרת </w:t>
      </w:r>
      <w:r w:rsidR="00FF115C">
        <w:rPr>
          <w:rFonts w:ascii="David" w:hAnsi="David" w:hint="cs"/>
          <w:rtl/>
        </w:rPr>
        <w:t>הדין כפי עניינו כאן</w:t>
      </w:r>
      <w:r>
        <w:rPr>
          <w:rFonts w:ascii="David" w:hAnsi="David" w:hint="cs"/>
          <w:rtl/>
        </w:rPr>
        <w:t>.</w:t>
      </w:r>
      <w:r w:rsidR="0038024B">
        <w:rPr>
          <w:rFonts w:ascii="David" w:hAnsi="David" w:hint="cs"/>
          <w:rtl/>
        </w:rPr>
        <w:t xml:space="preserve"> </w:t>
      </w:r>
      <w:r w:rsidR="0054611D" w:rsidRPr="00BE49DB">
        <w:rPr>
          <w:rFonts w:ascii="David" w:hAnsi="David" w:hint="cs"/>
          <w:rtl/>
        </w:rPr>
        <w:t xml:space="preserve"> </w:t>
      </w:r>
      <w:r w:rsidRPr="00BE49DB">
        <w:rPr>
          <w:rFonts w:ascii="David" w:hAnsi="David" w:hint="cs"/>
          <w:rtl/>
        </w:rPr>
        <w:t xml:space="preserve">בית המשפט קבע כי </w:t>
      </w:r>
      <w:r w:rsidR="00FF115C">
        <w:rPr>
          <w:rFonts w:ascii="David" w:hAnsi="David" w:hint="cs"/>
          <w:rtl/>
        </w:rPr>
        <w:t>על הנתבעת לפצות</w:t>
      </w:r>
      <w:r w:rsidRPr="00BE49DB">
        <w:rPr>
          <w:rFonts w:ascii="David" w:hAnsi="David" w:hint="cs"/>
          <w:rtl/>
        </w:rPr>
        <w:t xml:space="preserve"> את </w:t>
      </w:r>
      <w:r w:rsidR="00FF115C">
        <w:rPr>
          <w:rFonts w:ascii="David" w:hAnsi="David" w:hint="cs"/>
          <w:rtl/>
        </w:rPr>
        <w:t>התובע</w:t>
      </w:r>
      <w:r w:rsidR="00FF115C" w:rsidRPr="00BE49DB">
        <w:rPr>
          <w:rFonts w:ascii="David" w:hAnsi="David" w:hint="cs"/>
          <w:rtl/>
        </w:rPr>
        <w:t xml:space="preserve"> </w:t>
      </w:r>
      <w:r w:rsidRPr="00BE49DB">
        <w:rPr>
          <w:rFonts w:ascii="David" w:hAnsi="David" w:hint="cs"/>
          <w:rtl/>
        </w:rPr>
        <w:t>בסך 1200 ₪ (600 ₪ לכ</w:t>
      </w:r>
      <w:r w:rsidR="00FF115C">
        <w:rPr>
          <w:rFonts w:ascii="David" w:hAnsi="David" w:hint="cs"/>
          <w:rtl/>
        </w:rPr>
        <w:t>ל אחד</w:t>
      </w:r>
      <w:r w:rsidRPr="00BE49DB">
        <w:rPr>
          <w:rFonts w:ascii="David" w:hAnsi="David" w:hint="cs"/>
          <w:rtl/>
        </w:rPr>
        <w:t xml:space="preserve"> מ</w:t>
      </w:r>
      <w:r w:rsidR="00FF115C">
        <w:rPr>
          <w:rFonts w:ascii="David" w:hAnsi="David" w:hint="cs"/>
          <w:rtl/>
        </w:rPr>
        <w:t xml:space="preserve">ן </w:t>
      </w:r>
      <w:r w:rsidRPr="00BE49DB">
        <w:rPr>
          <w:rFonts w:ascii="David" w:hAnsi="David" w:hint="cs"/>
          <w:rtl/>
        </w:rPr>
        <w:t xml:space="preserve">המשלוחים), </w:t>
      </w:r>
      <w:r w:rsidR="0054611D" w:rsidRPr="00BE49DB">
        <w:rPr>
          <w:rFonts w:ascii="David" w:hAnsi="David" w:hint="cs"/>
          <w:rtl/>
        </w:rPr>
        <w:t>ב</w:t>
      </w:r>
      <w:r w:rsidRPr="00BE49DB">
        <w:rPr>
          <w:rFonts w:ascii="David" w:hAnsi="David" w:hint="cs"/>
          <w:rtl/>
        </w:rPr>
        <w:t xml:space="preserve">תוספת 800 ₪ בגין עוגמת נפש ו-1000 ₪ בעבור </w:t>
      </w:r>
      <w:r w:rsidR="00447AE1" w:rsidRPr="00BE49DB">
        <w:rPr>
          <w:rFonts w:ascii="David" w:hAnsi="David" w:hint="cs"/>
          <w:rtl/>
        </w:rPr>
        <w:t>הוצאות</w:t>
      </w:r>
      <w:r w:rsidR="00E65722" w:rsidRPr="00BE49DB">
        <w:rPr>
          <w:rFonts w:ascii="David" w:hAnsi="David" w:hint="cs"/>
          <w:rtl/>
        </w:rPr>
        <w:t>,</w:t>
      </w:r>
      <w:r w:rsidR="0038024B" w:rsidRPr="00BE49DB">
        <w:rPr>
          <w:rFonts w:ascii="David" w:hAnsi="David" w:hint="cs"/>
          <w:rtl/>
        </w:rPr>
        <w:t xml:space="preserve"> סה"כ 3000 ₪.</w:t>
      </w:r>
      <w:r w:rsidRPr="00BE49DB">
        <w:rPr>
          <w:rFonts w:ascii="David" w:hAnsi="David" w:hint="cs"/>
          <w:rtl/>
        </w:rPr>
        <w:t xml:space="preserve"> </w:t>
      </w:r>
    </w:p>
    <w:p w14:paraId="5F168498" w14:textId="5A17F194" w:rsidR="00F82C59" w:rsidRPr="00525847" w:rsidRDefault="007728D9" w:rsidP="00E35812">
      <w:pPr>
        <w:pStyle w:val="a6"/>
        <w:numPr>
          <w:ilvl w:val="0"/>
          <w:numId w:val="17"/>
        </w:numPr>
        <w:bidi/>
        <w:spacing w:after="120" w:line="360" w:lineRule="auto"/>
        <w:ind w:left="714" w:hanging="357"/>
        <w:jc w:val="both"/>
        <w:rPr>
          <w:rFonts w:ascii="David" w:hAnsi="David"/>
          <w:noProof w:val="0"/>
          <w:u w:val="single"/>
        </w:rPr>
      </w:pPr>
      <w:r w:rsidRPr="00EA3A8B">
        <w:rPr>
          <w:rFonts w:ascii="David" w:hAnsi="David"/>
          <w:rtl/>
        </w:rPr>
        <w:t>יו</w:t>
      </w:r>
      <w:r w:rsidR="00297BD8">
        <w:rPr>
          <w:rFonts w:ascii="David" w:hAnsi="David" w:hint="cs"/>
          <w:rtl/>
        </w:rPr>
        <w:t>דגש</w:t>
      </w:r>
      <w:r w:rsidR="00D87AF5">
        <w:rPr>
          <w:rFonts w:ascii="David" w:hAnsi="David" w:hint="cs"/>
          <w:rtl/>
        </w:rPr>
        <w:t xml:space="preserve"> כי אעפ"י שמדובר </w:t>
      </w:r>
      <w:r w:rsidRPr="00EA3A8B">
        <w:rPr>
          <w:rFonts w:ascii="David" w:hAnsi="David"/>
          <w:rtl/>
        </w:rPr>
        <w:t>בפיצוי ללא הוכחת נזק, אין בו כדי לגרוע מזכותו של התובע לטעון ולהוכיח כי הנזק שנגרם לו גבוה יותר מסכום הפיצוי שנקבע בדין; וככל שיוכיח זאת, אזי יזכה לפיצוי בשיעור הנזק שהוכיח על פי דיני הנזיקין, בהתאם לסעיף 41 ל</w:t>
      </w:r>
      <w:hyperlink r:id="rId8" w:history="1">
        <w:r w:rsidRPr="00EA3A8B">
          <w:rPr>
            <w:rFonts w:ascii="David" w:hAnsi="David"/>
            <w:rtl/>
          </w:rPr>
          <w:t>חוק הגנת הצרכן</w:t>
        </w:r>
      </w:hyperlink>
      <w:r w:rsidRPr="00EA3A8B">
        <w:rPr>
          <w:rFonts w:ascii="David" w:hAnsi="David"/>
          <w:rtl/>
        </w:rPr>
        <w:t>.</w:t>
      </w:r>
      <w:r w:rsidR="006E4A57">
        <w:rPr>
          <w:rFonts w:ascii="David" w:hAnsi="David" w:hint="cs"/>
          <w:rtl/>
        </w:rPr>
        <w:t xml:space="preserve"> </w:t>
      </w:r>
      <w:r w:rsidR="00C63822" w:rsidRPr="006E4A57">
        <w:rPr>
          <w:rFonts w:ascii="David" w:hAnsi="David"/>
          <w:noProof w:val="0"/>
          <w:rtl/>
        </w:rPr>
        <w:t xml:space="preserve">התובע נסמך </w:t>
      </w:r>
      <w:r w:rsidR="00AE6E55" w:rsidRPr="006E4A57">
        <w:rPr>
          <w:rFonts w:ascii="David" w:hAnsi="David"/>
          <w:noProof w:val="0"/>
          <w:rtl/>
        </w:rPr>
        <w:t>בט</w:t>
      </w:r>
      <w:r w:rsidR="00F72064" w:rsidRPr="006E4A57">
        <w:rPr>
          <w:rFonts w:ascii="David" w:hAnsi="David"/>
          <w:noProof w:val="0"/>
          <w:rtl/>
        </w:rPr>
        <w:t>י</w:t>
      </w:r>
      <w:r w:rsidR="00AE6E55" w:rsidRPr="006E4A57">
        <w:rPr>
          <w:rFonts w:ascii="David" w:hAnsi="David"/>
          <w:noProof w:val="0"/>
          <w:rtl/>
        </w:rPr>
        <w:t>עוני</w:t>
      </w:r>
      <w:r w:rsidR="00340ED3" w:rsidRPr="006E4A57">
        <w:rPr>
          <w:rFonts w:ascii="David" w:hAnsi="David"/>
          <w:noProof w:val="0"/>
          <w:rtl/>
        </w:rPr>
        <w:t>ו</w:t>
      </w:r>
      <w:r w:rsidR="00AE6E55" w:rsidRPr="006E4A57">
        <w:rPr>
          <w:rFonts w:ascii="David" w:hAnsi="David"/>
          <w:noProof w:val="0"/>
          <w:rtl/>
        </w:rPr>
        <w:t xml:space="preserve"> גם </w:t>
      </w:r>
      <w:r w:rsidR="00C63822" w:rsidRPr="006E4A57">
        <w:rPr>
          <w:rFonts w:ascii="David" w:hAnsi="David"/>
          <w:noProof w:val="0"/>
          <w:rtl/>
        </w:rPr>
        <w:t xml:space="preserve">על פסיקת </w:t>
      </w:r>
      <w:r w:rsidRPr="006E4A57">
        <w:rPr>
          <w:rFonts w:ascii="David" w:hAnsi="David"/>
          <w:noProof w:val="0"/>
          <w:rtl/>
        </w:rPr>
        <w:t xml:space="preserve">בית המשפט </w:t>
      </w:r>
      <w:r w:rsidR="00196F05" w:rsidRPr="00525847">
        <w:rPr>
          <w:rFonts w:ascii="David" w:hAnsi="David"/>
          <w:b/>
          <w:bCs/>
          <w:rtl/>
        </w:rPr>
        <w:t>בת"ק 40009-05-15</w:t>
      </w:r>
      <w:r w:rsidR="00196F05" w:rsidRPr="00525847">
        <w:rPr>
          <w:rFonts w:ascii="David" w:hAnsi="David"/>
          <w:rtl/>
        </w:rPr>
        <w:t xml:space="preserve"> </w:t>
      </w:r>
      <w:r w:rsidR="00196F05" w:rsidRPr="00525847">
        <w:rPr>
          <w:rFonts w:ascii="David" w:hAnsi="David"/>
          <w:b/>
          <w:bCs/>
          <w:rtl/>
        </w:rPr>
        <w:t>כהן ואח' נ' הוט</w:t>
      </w:r>
      <w:r w:rsidR="00EA3A8B" w:rsidRPr="00525847">
        <w:rPr>
          <w:rFonts w:ascii="David" w:hAnsi="David"/>
          <w:b/>
          <w:bCs/>
          <w:rtl/>
        </w:rPr>
        <w:t xml:space="preserve"> </w:t>
      </w:r>
      <w:r w:rsidR="00196F05" w:rsidRPr="00525847">
        <w:rPr>
          <w:rFonts w:ascii="David" w:hAnsi="David"/>
          <w:b/>
          <w:bCs/>
          <w:rtl/>
        </w:rPr>
        <w:t>- מערכות תקשורת בע"מ</w:t>
      </w:r>
      <w:r w:rsidR="00CE5437">
        <w:rPr>
          <w:rFonts w:ascii="David" w:hAnsi="David" w:hint="cs"/>
          <w:rtl/>
        </w:rPr>
        <w:t>:</w:t>
      </w:r>
    </w:p>
    <w:p w14:paraId="5886B8C6" w14:textId="4BA6F51F" w:rsidR="00196F05" w:rsidRPr="000D57B2" w:rsidRDefault="00196F05" w:rsidP="000D57B2">
      <w:pPr>
        <w:pStyle w:val="a6"/>
        <w:bidi/>
        <w:spacing w:after="120" w:line="360" w:lineRule="auto"/>
        <w:ind w:left="714"/>
        <w:jc w:val="both"/>
        <w:rPr>
          <w:rFonts w:ascii="David" w:hAnsi="David"/>
          <w:b/>
          <w:bCs/>
          <w:rtl/>
        </w:rPr>
      </w:pPr>
      <w:r w:rsidRPr="000D57B2">
        <w:rPr>
          <w:rFonts w:ascii="David" w:hAnsi="David"/>
          <w:b/>
          <w:bCs/>
          <w:rtl/>
        </w:rPr>
        <w:t>" ... כפי שהערתי ב</w:t>
      </w:r>
      <w:hyperlink r:id="rId9" w:history="1">
        <w:r w:rsidRPr="000D57B2">
          <w:rPr>
            <w:rFonts w:ascii="David" w:hAnsi="David"/>
            <w:b/>
            <w:bCs/>
            <w:rtl/>
          </w:rPr>
          <w:t>ת"ק (שלום-פ"ת) 23173-10-14</w:t>
        </w:r>
      </w:hyperlink>
      <w:r w:rsidRPr="000D57B2">
        <w:rPr>
          <w:rFonts w:ascii="David" w:hAnsi="David"/>
          <w:b/>
          <w:bCs/>
          <w:rtl/>
        </w:rPr>
        <w:t xml:space="preserve"> מנשה נ' רשות הדואר [פורסם ב'נבו'] גם אם אין מדובר בביקור טכנאי, הרי שיש ליתן פיצוי במקרה כזה בעילה שיש לראותה כעילה מעין-ח ו ז י ת, בגין העובדה שהנתבעת לא עמדה בהתחייבותה להגיע למענו של התובע במועד שנקבע בין הצדדים כחלק מהשירות לו התחייבה כלפיו, וזאת בניגוד למוסכם בין הצדדים. פרשנות זו תואמת לדעתי לתכלית העולה מהחקיקה הצרכנית החדשה, לפיה הוכר הצרכן כמי שזכאי לקבל שירות נאות, יחס הולם וכחלק מכך גם כמי שזמנו אינו הפקר{ראו לעניין זה </w:t>
      </w:r>
      <w:hyperlink r:id="rId10" w:history="1">
        <w:r w:rsidRPr="000D57B2">
          <w:rPr>
            <w:rFonts w:ascii="David" w:hAnsi="David"/>
            <w:b/>
            <w:bCs/>
            <w:rtl/>
          </w:rPr>
          <w:t>חוק שירותי תעופה (פיצוי וסיוע בשל ביטול טיסה או שינוי בתנאיה)</w:t>
        </w:r>
      </w:hyperlink>
      <w:r w:rsidRPr="000D57B2">
        <w:rPr>
          <w:rFonts w:ascii="David" w:hAnsi="David"/>
          <w:b/>
          <w:bCs/>
          <w:rtl/>
        </w:rPr>
        <w:t xml:space="preserve">, תשע"ב-2012; </w:t>
      </w:r>
      <w:hyperlink r:id="rId11" w:history="1">
        <w:r w:rsidRPr="000D57B2">
          <w:rPr>
            <w:rFonts w:ascii="David" w:hAnsi="David"/>
            <w:b/>
            <w:bCs/>
            <w:rtl/>
          </w:rPr>
          <w:t>תקנות הגנת הצרכן (מתן שירות טלפוני)</w:t>
        </w:r>
      </w:hyperlink>
      <w:r w:rsidRPr="000D57B2">
        <w:rPr>
          <w:rFonts w:ascii="David" w:hAnsi="David"/>
          <w:b/>
          <w:bCs/>
          <w:rtl/>
        </w:rPr>
        <w:t xml:space="preserve">, תשע"ב-2012; </w:t>
      </w:r>
      <w:hyperlink r:id="rId12" w:history="1">
        <w:r w:rsidRPr="000D57B2">
          <w:rPr>
            <w:b/>
            <w:bCs/>
            <w:rtl/>
          </w:rPr>
          <w:t>סע' 18</w:t>
        </w:r>
      </w:hyperlink>
      <w:r w:rsidRPr="000D57B2">
        <w:rPr>
          <w:rFonts w:ascii="David" w:hAnsi="David"/>
          <w:b/>
          <w:bCs/>
          <w:rtl/>
        </w:rPr>
        <w:t xml:space="preserve"> ל</w:t>
      </w:r>
      <w:hyperlink r:id="rId13" w:history="1">
        <w:r w:rsidRPr="000D57B2">
          <w:rPr>
            <w:rFonts w:ascii="David" w:hAnsi="David"/>
            <w:b/>
            <w:bCs/>
            <w:rtl/>
          </w:rPr>
          <w:t>חוק הגנת הצרכן</w:t>
        </w:r>
      </w:hyperlink>
      <w:r w:rsidRPr="000D57B2">
        <w:rPr>
          <w:rFonts w:ascii="David" w:hAnsi="David"/>
          <w:b/>
          <w:bCs/>
          <w:rtl/>
        </w:rPr>
        <w:t xml:space="preserve">, תשמ"א-1981 ('חוק הטכנאים')}". </w:t>
      </w:r>
    </w:p>
    <w:p w14:paraId="436B687C" w14:textId="7EFC1A72" w:rsidR="00B83715" w:rsidRPr="00EA3A8B" w:rsidRDefault="00B83715" w:rsidP="00E35812">
      <w:pPr>
        <w:pStyle w:val="a6"/>
        <w:numPr>
          <w:ilvl w:val="0"/>
          <w:numId w:val="17"/>
        </w:numPr>
        <w:bidi/>
        <w:spacing w:after="120" w:line="360" w:lineRule="auto"/>
        <w:ind w:left="714" w:hanging="357"/>
        <w:jc w:val="both"/>
        <w:rPr>
          <w:rFonts w:ascii="David" w:hAnsi="David"/>
        </w:rPr>
      </w:pPr>
      <w:r w:rsidRPr="00EA3A8B">
        <w:rPr>
          <w:rFonts w:ascii="David" w:hAnsi="David"/>
          <w:noProof w:val="0"/>
          <w:rtl/>
        </w:rPr>
        <w:t xml:space="preserve">למעלה </w:t>
      </w:r>
      <w:r w:rsidRPr="00EA3A8B">
        <w:rPr>
          <w:rtl/>
        </w:rPr>
        <w:t>מן</w:t>
      </w:r>
      <w:r w:rsidRPr="00EA3A8B">
        <w:rPr>
          <w:rFonts w:ascii="David" w:hAnsi="David"/>
          <w:noProof w:val="0"/>
          <w:rtl/>
        </w:rPr>
        <w:t xml:space="preserve"> הצורך</w:t>
      </w:r>
      <w:r w:rsidR="000802BF">
        <w:rPr>
          <w:rFonts w:ascii="David" w:hAnsi="David" w:hint="cs"/>
          <w:noProof w:val="0"/>
          <w:rtl/>
        </w:rPr>
        <w:t>,</w:t>
      </w:r>
      <w:r w:rsidRPr="00EA3A8B">
        <w:rPr>
          <w:rFonts w:ascii="David" w:hAnsi="David"/>
          <w:noProof w:val="0"/>
          <w:rtl/>
        </w:rPr>
        <w:t xml:space="preserve"> ידגיש התובע כי</w:t>
      </w:r>
      <w:r w:rsidR="00EA3A8B">
        <w:rPr>
          <w:rFonts w:ascii="David" w:hAnsi="David"/>
          <w:noProof w:val="0"/>
          <w:rtl/>
        </w:rPr>
        <w:t xml:space="preserve"> </w:t>
      </w:r>
      <w:r w:rsidRPr="00EA3A8B">
        <w:rPr>
          <w:rFonts w:ascii="David" w:hAnsi="David"/>
          <w:rtl/>
        </w:rPr>
        <w:t>על בית המשפט הנכבד לדחות על הסף כל ניסיון של הנתבעת להתנער מאחריותה למיוחס לה בכתב התביעה ולגלגל זאת לפתחם של צדדים שלישיים כלשהם</w:t>
      </w:r>
      <w:r w:rsidR="000802BF">
        <w:rPr>
          <w:rFonts w:ascii="David" w:hAnsi="David" w:hint="cs"/>
          <w:rtl/>
        </w:rPr>
        <w:t xml:space="preserve">, </w:t>
      </w:r>
      <w:r w:rsidR="007C095D">
        <w:rPr>
          <w:rFonts w:ascii="David" w:hAnsi="David" w:hint="cs"/>
          <w:rtl/>
        </w:rPr>
        <w:t xml:space="preserve">ככל וישנם, כגון </w:t>
      </w:r>
      <w:r w:rsidRPr="00EA3A8B">
        <w:rPr>
          <w:rFonts w:ascii="David" w:hAnsi="David"/>
          <w:rtl/>
        </w:rPr>
        <w:t>המוביל</w:t>
      </w:r>
      <w:r w:rsidR="00FF115C">
        <w:rPr>
          <w:rFonts w:ascii="David" w:hAnsi="David" w:hint="cs"/>
          <w:rtl/>
        </w:rPr>
        <w:t>.</w:t>
      </w:r>
    </w:p>
    <w:p w14:paraId="0A942DC0" w14:textId="62F6D2A0" w:rsidR="00B83715" w:rsidRPr="00F82C59" w:rsidRDefault="00B83715" w:rsidP="00E35812">
      <w:pPr>
        <w:pStyle w:val="a6"/>
        <w:numPr>
          <w:ilvl w:val="0"/>
          <w:numId w:val="17"/>
        </w:numPr>
        <w:bidi/>
        <w:spacing w:after="120" w:line="360" w:lineRule="auto"/>
        <w:ind w:left="714" w:hanging="357"/>
        <w:jc w:val="both"/>
        <w:rPr>
          <w:rFonts w:ascii="David" w:hAnsi="David"/>
        </w:rPr>
      </w:pPr>
      <w:r w:rsidRPr="00EA3A8B">
        <w:rPr>
          <w:rFonts w:ascii="David" w:hAnsi="David"/>
          <w:rtl/>
        </w:rPr>
        <w:t>הנתבעת הייתה זו שבחרה במוביל וכפתה את שירותו על התובע</w:t>
      </w:r>
      <w:r w:rsidR="00EA3A8B">
        <w:rPr>
          <w:rFonts w:ascii="David" w:hAnsi="David"/>
          <w:rtl/>
        </w:rPr>
        <w:t xml:space="preserve"> </w:t>
      </w:r>
      <w:r w:rsidRPr="00EA3A8B">
        <w:rPr>
          <w:rFonts w:ascii="David" w:hAnsi="David"/>
          <w:rtl/>
        </w:rPr>
        <w:t>וברי שאחריותה על תפקודו מוטלת עליה</w:t>
      </w:r>
      <w:r w:rsidR="000B2B8F" w:rsidRPr="00EA3A8B">
        <w:rPr>
          <w:rFonts w:ascii="David" w:hAnsi="David"/>
          <w:rtl/>
        </w:rPr>
        <w:t>,</w:t>
      </w:r>
      <w:r w:rsidRPr="00EA3A8B">
        <w:rPr>
          <w:rFonts w:ascii="David" w:hAnsi="David"/>
          <w:rtl/>
        </w:rPr>
        <w:t xml:space="preserve"> משום העקרון</w:t>
      </w:r>
      <w:r w:rsidR="000B2B8F" w:rsidRPr="00EA3A8B">
        <w:rPr>
          <w:rFonts w:ascii="David" w:hAnsi="David"/>
          <w:i/>
          <w:iCs/>
          <w:rtl/>
        </w:rPr>
        <w:t xml:space="preserve">: </w:t>
      </w:r>
      <w:r w:rsidRPr="00F82C59">
        <w:rPr>
          <w:rFonts w:ascii="David" w:hAnsi="David"/>
          <w:i/>
          <w:iCs/>
          <w:rtl/>
        </w:rPr>
        <w:t>"</w:t>
      </w:r>
      <w:r w:rsidRPr="00FF115C">
        <w:rPr>
          <w:rFonts w:ascii="David" w:hAnsi="David"/>
          <w:b/>
          <w:bCs/>
          <w:rtl/>
        </w:rPr>
        <w:t>שלוחו של אדם כמותו, לרבות</w:t>
      </w:r>
      <w:r w:rsidR="00EA3A8B" w:rsidRPr="00FF115C">
        <w:rPr>
          <w:rFonts w:ascii="David" w:hAnsi="David"/>
          <w:b/>
          <w:bCs/>
          <w:rtl/>
        </w:rPr>
        <w:t xml:space="preserve"> </w:t>
      </w:r>
      <w:r w:rsidRPr="00FF115C">
        <w:rPr>
          <w:rFonts w:ascii="David" w:hAnsi="David"/>
          <w:b/>
          <w:bCs/>
          <w:rtl/>
        </w:rPr>
        <w:t>ידיעתו,</w:t>
      </w:r>
      <w:r w:rsidR="00EA3A8B" w:rsidRPr="00FF115C">
        <w:rPr>
          <w:rFonts w:ascii="David" w:hAnsi="David"/>
          <w:b/>
          <w:bCs/>
          <w:rtl/>
        </w:rPr>
        <w:t xml:space="preserve"> </w:t>
      </w:r>
      <w:r w:rsidRPr="00FF115C">
        <w:rPr>
          <w:rFonts w:ascii="David" w:hAnsi="David"/>
          <w:b/>
          <w:bCs/>
          <w:rtl/>
        </w:rPr>
        <w:t>וכוונתו מחייבת ומזכה, לפי העניין, את השולח</w:t>
      </w:r>
      <w:r w:rsidRPr="00F82C59">
        <w:rPr>
          <w:rFonts w:ascii="David" w:hAnsi="David"/>
          <w:i/>
          <w:iCs/>
          <w:rtl/>
        </w:rPr>
        <w:t>",</w:t>
      </w:r>
      <w:r w:rsidRPr="00F82C59">
        <w:rPr>
          <w:rFonts w:ascii="David" w:hAnsi="David"/>
          <w:rtl/>
        </w:rPr>
        <w:t xml:space="preserve"> כאמור בסעיף</w:t>
      </w:r>
      <w:r w:rsidR="00EA3A8B" w:rsidRPr="00F82C59">
        <w:rPr>
          <w:rFonts w:ascii="David" w:hAnsi="David"/>
          <w:rtl/>
        </w:rPr>
        <w:t xml:space="preserve"> </w:t>
      </w:r>
      <w:r w:rsidRPr="00F82C59">
        <w:rPr>
          <w:rFonts w:ascii="David" w:hAnsi="David"/>
          <w:rtl/>
        </w:rPr>
        <w:t>1(ב) ל</w:t>
      </w:r>
      <w:r w:rsidRPr="009F36C7">
        <w:rPr>
          <w:rFonts w:ascii="David" w:hAnsi="David"/>
          <w:b/>
          <w:bCs/>
          <w:rtl/>
        </w:rPr>
        <w:t>חוק השליחות, תשכ"</w:t>
      </w:r>
      <w:r w:rsidR="009F36C7">
        <w:rPr>
          <w:rFonts w:ascii="David" w:hAnsi="David" w:hint="cs"/>
          <w:b/>
          <w:bCs/>
          <w:rtl/>
        </w:rPr>
        <w:t>ה-1965</w:t>
      </w:r>
      <w:r w:rsidRPr="009F36C7">
        <w:rPr>
          <w:rFonts w:ascii="David" w:hAnsi="David"/>
          <w:b/>
          <w:bCs/>
          <w:rtl/>
        </w:rPr>
        <w:t xml:space="preserve">. </w:t>
      </w:r>
    </w:p>
    <w:p w14:paraId="79314855" w14:textId="724CA7D5" w:rsidR="00F82C59" w:rsidRDefault="00B83715" w:rsidP="00E35812">
      <w:pPr>
        <w:pStyle w:val="a6"/>
        <w:numPr>
          <w:ilvl w:val="0"/>
          <w:numId w:val="17"/>
        </w:numPr>
        <w:bidi/>
        <w:spacing w:after="120" w:line="360" w:lineRule="auto"/>
        <w:ind w:left="714" w:hanging="357"/>
        <w:jc w:val="both"/>
        <w:rPr>
          <w:rFonts w:ascii="David" w:hAnsi="David"/>
        </w:rPr>
      </w:pPr>
      <w:r w:rsidRPr="00EA3A8B">
        <w:rPr>
          <w:rFonts w:ascii="David" w:hAnsi="David"/>
          <w:rtl/>
        </w:rPr>
        <w:lastRenderedPageBreak/>
        <w:t xml:space="preserve">תימוכין לנטען לעיל נמצא בפסק-דינה של כב' השופטת בר-אשר צבן </w:t>
      </w:r>
      <w:r w:rsidRPr="00D76ED3">
        <w:rPr>
          <w:rFonts w:ascii="David" w:hAnsi="David"/>
          <w:rtl/>
        </w:rPr>
        <w:t>ב</w:t>
      </w:r>
      <w:r w:rsidRPr="00D76ED3">
        <w:rPr>
          <w:rFonts w:ascii="David" w:hAnsi="David"/>
          <w:b/>
          <w:bCs/>
          <w:rtl/>
        </w:rPr>
        <w:t>ת</w:t>
      </w:r>
      <w:r w:rsidR="00D76ED3" w:rsidRPr="00D76ED3">
        <w:rPr>
          <w:rFonts w:ascii="David" w:hAnsi="David" w:hint="cs"/>
          <w:b/>
          <w:bCs/>
          <w:rtl/>
        </w:rPr>
        <w:t>"</w:t>
      </w:r>
      <w:r w:rsidRPr="00D76ED3">
        <w:rPr>
          <w:rFonts w:ascii="David" w:hAnsi="David"/>
          <w:b/>
          <w:bCs/>
          <w:rtl/>
        </w:rPr>
        <w:t>ק 003386/08</w:t>
      </w:r>
      <w:r w:rsidRPr="00EA3A8B">
        <w:rPr>
          <w:rFonts w:ascii="David" w:hAnsi="David"/>
          <w:rtl/>
        </w:rPr>
        <w:t xml:space="preserve"> </w:t>
      </w:r>
      <w:r w:rsidRPr="00EA3A8B">
        <w:rPr>
          <w:rFonts w:ascii="David" w:hAnsi="David"/>
          <w:b/>
          <w:bCs/>
          <w:rtl/>
        </w:rPr>
        <w:t>שרביט שולמית נגד פרפקט ליין</w:t>
      </w:r>
      <w:r w:rsidRPr="00EA3A8B">
        <w:rPr>
          <w:rFonts w:ascii="David" w:hAnsi="David"/>
          <w:rtl/>
        </w:rPr>
        <w:t>, בו נחלקו הצדדים בסוגיית חבותה של הנתבעת לפיצוי על נזקים שגרם מתקין מטעמה שקבל שכרו ישירות מהתובעת. בית המשפט קבע כי</w:t>
      </w:r>
      <w:r w:rsidR="00D76ED3">
        <w:rPr>
          <w:rFonts w:ascii="David" w:hAnsi="David" w:hint="cs"/>
          <w:rtl/>
        </w:rPr>
        <w:t>:</w:t>
      </w:r>
    </w:p>
    <w:p w14:paraId="0A1EDD94" w14:textId="0988809B" w:rsidR="00E8786D" w:rsidRPr="00FF115C" w:rsidRDefault="00E8786D" w:rsidP="00E35812">
      <w:pPr>
        <w:spacing w:after="120" w:line="360" w:lineRule="auto"/>
        <w:jc w:val="both"/>
        <w:rPr>
          <w:rFonts w:ascii="David" w:hAnsi="David"/>
          <w:b/>
          <w:bCs/>
          <w:rtl/>
        </w:rPr>
      </w:pPr>
      <w:r>
        <w:rPr>
          <w:rFonts w:ascii="David" w:hAnsi="David" w:hint="cs"/>
          <w:rtl/>
        </w:rPr>
        <w:t xml:space="preserve">             </w:t>
      </w:r>
      <w:r w:rsidR="00EF0ACA">
        <w:rPr>
          <w:rFonts w:ascii="David" w:hAnsi="David" w:hint="cs"/>
          <w:rtl/>
        </w:rPr>
        <w:t xml:space="preserve">          </w:t>
      </w:r>
      <w:r w:rsidR="00EF0ACA" w:rsidRPr="00FF115C">
        <w:rPr>
          <w:rFonts w:ascii="David" w:hAnsi="David" w:hint="cs"/>
          <w:b/>
          <w:bCs/>
          <w:rtl/>
        </w:rPr>
        <w:t xml:space="preserve">  </w:t>
      </w:r>
      <w:r w:rsidRPr="00FF115C">
        <w:rPr>
          <w:rFonts w:ascii="David" w:hAnsi="David" w:hint="cs"/>
          <w:b/>
          <w:bCs/>
          <w:rtl/>
        </w:rPr>
        <w:t xml:space="preserve"> </w:t>
      </w:r>
      <w:r w:rsidR="00B83715" w:rsidRPr="00FF115C">
        <w:rPr>
          <w:rFonts w:ascii="David" w:hAnsi="David"/>
          <w:b/>
          <w:bCs/>
          <w:rtl/>
        </w:rPr>
        <w:t xml:space="preserve"> "...אין</w:t>
      </w:r>
      <w:r w:rsidR="00EA3A8B" w:rsidRPr="00FF115C">
        <w:rPr>
          <w:rFonts w:ascii="David" w:hAnsi="David"/>
          <w:b/>
          <w:bCs/>
          <w:rtl/>
        </w:rPr>
        <w:t xml:space="preserve"> </w:t>
      </w:r>
      <w:r w:rsidR="00B83715" w:rsidRPr="00FF115C">
        <w:rPr>
          <w:rFonts w:ascii="David" w:hAnsi="David"/>
          <w:b/>
          <w:bCs/>
          <w:rtl/>
        </w:rPr>
        <w:t>התובעת קשורה במערכת היחסים שבין הנתבעת לבין המתקינים</w:t>
      </w:r>
      <w:r w:rsidR="003D74BF" w:rsidRPr="00FF115C">
        <w:rPr>
          <w:rFonts w:ascii="David" w:hAnsi="David" w:hint="cs"/>
          <w:b/>
          <w:bCs/>
          <w:rtl/>
        </w:rPr>
        <w:t>"</w:t>
      </w:r>
      <w:r w:rsidR="00B83715" w:rsidRPr="00FF115C">
        <w:rPr>
          <w:rFonts w:ascii="David" w:hAnsi="David"/>
          <w:b/>
          <w:bCs/>
          <w:rtl/>
        </w:rPr>
        <w:t>.</w:t>
      </w:r>
    </w:p>
    <w:p w14:paraId="52A6AFE0" w14:textId="54980B4E" w:rsidR="00ED25F3" w:rsidRPr="00EA3A8B" w:rsidRDefault="00ED25F3" w:rsidP="00E35812">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בהינתן כי </w:t>
      </w:r>
      <w:r w:rsidR="00E8786D">
        <w:rPr>
          <w:rFonts w:ascii="David" w:hAnsi="David" w:hint="cs"/>
          <w:rtl/>
        </w:rPr>
        <w:t>ה</w:t>
      </w:r>
      <w:r w:rsidRPr="00EA3A8B">
        <w:rPr>
          <w:rFonts w:ascii="David" w:hAnsi="David"/>
          <w:rtl/>
        </w:rPr>
        <w:t>שלוחה של הנתבעת לא הגיע</w:t>
      </w:r>
      <w:r w:rsidR="00EA3A8B">
        <w:rPr>
          <w:rFonts w:ascii="David" w:hAnsi="David"/>
          <w:rtl/>
        </w:rPr>
        <w:t xml:space="preserve"> </w:t>
      </w:r>
      <w:r w:rsidRPr="00EA3A8B">
        <w:rPr>
          <w:rFonts w:ascii="David" w:hAnsi="David"/>
          <w:rtl/>
        </w:rPr>
        <w:t xml:space="preserve">אל התובע במועד המוסכם והנתבעת אף לא טרחה לקיים את הוראת סעיף 18א(ג)(3) לחוק הגנת הצרכן, המחייבת אותה להודיע לצרכן </w:t>
      </w:r>
      <w:r w:rsidRPr="00E35812">
        <w:rPr>
          <w:rFonts w:ascii="David" w:hAnsi="David"/>
          <w:rtl/>
        </w:rPr>
        <w:t>"...לא יאוחר משעה 20:00 בערב שקדם למועד הביקור שתואם על דחיית ביקור טכנאי...וגו'", אזי זכאי התובע למלוא הסעד שהוא עותר לו</w:t>
      </w:r>
      <w:r w:rsidRPr="00EA3A8B">
        <w:rPr>
          <w:rFonts w:ascii="David" w:hAnsi="David"/>
          <w:rtl/>
        </w:rPr>
        <w:t xml:space="preserve">. </w:t>
      </w:r>
    </w:p>
    <w:p w14:paraId="5FB60076" w14:textId="6621619D" w:rsidR="00D8429A" w:rsidRPr="00EA3A8B" w:rsidRDefault="00D8429A" w:rsidP="00E35812">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 התובע </w:t>
      </w:r>
      <w:r w:rsidRPr="00EA3A8B">
        <w:rPr>
          <w:rtl/>
        </w:rPr>
        <w:t>יחתום</w:t>
      </w:r>
      <w:r w:rsidRPr="00EA3A8B">
        <w:rPr>
          <w:rFonts w:ascii="David" w:hAnsi="David"/>
          <w:rtl/>
        </w:rPr>
        <w:t xml:space="preserve"> טיעוניו, בעוגמת הנפש היתירה שגרמ</w:t>
      </w:r>
      <w:r w:rsidR="00B81182" w:rsidRPr="00EA3A8B">
        <w:rPr>
          <w:rFonts w:ascii="David" w:hAnsi="David"/>
          <w:rtl/>
        </w:rPr>
        <w:t>ה</w:t>
      </w:r>
      <w:r w:rsidRPr="00EA3A8B">
        <w:rPr>
          <w:rFonts w:ascii="David" w:hAnsi="David"/>
          <w:rtl/>
        </w:rPr>
        <w:t xml:space="preserve"> לו הנתבעת, לצד ביטול זמנו משום הטרחה הכרוכה במימוש זכויותיו הצרכניות. </w:t>
      </w:r>
    </w:p>
    <w:p w14:paraId="69E7050D" w14:textId="22D45153" w:rsidR="00F82C59" w:rsidRDefault="00A37856" w:rsidP="00E35812">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 </w:t>
      </w:r>
      <w:r w:rsidR="00D8429A" w:rsidRPr="00EA3A8B">
        <w:rPr>
          <w:rFonts w:ascii="David" w:hAnsi="David"/>
          <w:rtl/>
        </w:rPr>
        <w:t>לפיכך</w:t>
      </w:r>
      <w:r w:rsidR="00BA2DED">
        <w:rPr>
          <w:rFonts w:ascii="David" w:hAnsi="David" w:hint="cs"/>
          <w:rtl/>
        </w:rPr>
        <w:t>,</w:t>
      </w:r>
      <w:r w:rsidR="00D8429A" w:rsidRPr="00EA3A8B">
        <w:rPr>
          <w:rFonts w:ascii="David" w:hAnsi="David"/>
          <w:rtl/>
        </w:rPr>
        <w:t xml:space="preserve"> </w:t>
      </w:r>
      <w:r w:rsidR="00D8429A" w:rsidRPr="00EA3A8B">
        <w:rPr>
          <w:rtl/>
        </w:rPr>
        <w:t>יעתור</w:t>
      </w:r>
      <w:r w:rsidR="00D8429A" w:rsidRPr="00EA3A8B">
        <w:rPr>
          <w:rFonts w:ascii="David" w:hAnsi="David"/>
          <w:rtl/>
        </w:rPr>
        <w:t xml:space="preserve"> התובע למתן פיצוי ראוי לעוגמת הנפש והטרחה הרבה שנכפו עליו, והוא נסמך על פסיקת בית המשפט העליון בנושא</w:t>
      </w:r>
      <w:r w:rsidR="00EA3A8B">
        <w:rPr>
          <w:rFonts w:ascii="David" w:hAnsi="David"/>
          <w:rtl/>
        </w:rPr>
        <w:t xml:space="preserve"> </w:t>
      </w:r>
      <w:r w:rsidR="00D8429A" w:rsidRPr="00EA3A8B">
        <w:rPr>
          <w:rFonts w:ascii="David" w:hAnsi="David"/>
          <w:rtl/>
        </w:rPr>
        <w:t>נזק</w:t>
      </w:r>
      <w:r w:rsidR="00D8429A" w:rsidRPr="00EA3A8B">
        <w:rPr>
          <w:rFonts w:ascii="David" w:hAnsi="David"/>
        </w:rPr>
        <w:t xml:space="preserve"> </w:t>
      </w:r>
      <w:r w:rsidR="00D8429A" w:rsidRPr="00EA3A8B">
        <w:rPr>
          <w:rFonts w:ascii="David" w:hAnsi="David"/>
          <w:rtl/>
        </w:rPr>
        <w:t>מסוג</w:t>
      </w:r>
      <w:r w:rsidR="00D8429A" w:rsidRPr="00EA3A8B">
        <w:rPr>
          <w:rFonts w:ascii="David" w:hAnsi="David"/>
        </w:rPr>
        <w:t xml:space="preserve"> </w:t>
      </w:r>
      <w:r w:rsidR="00D8429A" w:rsidRPr="00EA3A8B">
        <w:rPr>
          <w:rFonts w:ascii="David" w:hAnsi="David"/>
          <w:rtl/>
        </w:rPr>
        <w:t>של</w:t>
      </w:r>
      <w:r w:rsidR="00D8429A" w:rsidRPr="00EA3A8B">
        <w:rPr>
          <w:rFonts w:ascii="David" w:hAnsi="David"/>
        </w:rPr>
        <w:t xml:space="preserve"> </w:t>
      </w:r>
      <w:r w:rsidR="00D8429A" w:rsidRPr="00EA3A8B">
        <w:rPr>
          <w:rFonts w:ascii="David" w:hAnsi="David"/>
          <w:rtl/>
        </w:rPr>
        <w:t>'עוגמת</w:t>
      </w:r>
      <w:r w:rsidR="00D8429A" w:rsidRPr="00EA3A8B">
        <w:rPr>
          <w:rFonts w:ascii="David" w:hAnsi="David"/>
        </w:rPr>
        <w:t xml:space="preserve"> </w:t>
      </w:r>
      <w:r w:rsidR="00D8429A" w:rsidRPr="00EA3A8B">
        <w:rPr>
          <w:rFonts w:ascii="David" w:hAnsi="David"/>
          <w:rtl/>
        </w:rPr>
        <w:t>נפש' שניתן</w:t>
      </w:r>
      <w:r w:rsidR="00D8429A" w:rsidRPr="00EA3A8B">
        <w:rPr>
          <w:rFonts w:ascii="David" w:hAnsi="David"/>
        </w:rPr>
        <w:t xml:space="preserve"> </w:t>
      </w:r>
      <w:r w:rsidR="00D8429A" w:rsidRPr="00EA3A8B">
        <w:rPr>
          <w:rFonts w:ascii="David" w:hAnsi="David"/>
          <w:rtl/>
        </w:rPr>
        <w:t>לפסוק</w:t>
      </w:r>
      <w:r w:rsidR="00D8429A" w:rsidRPr="00EA3A8B">
        <w:rPr>
          <w:rFonts w:ascii="David" w:hAnsi="David"/>
        </w:rPr>
        <w:t xml:space="preserve"> </w:t>
      </w:r>
      <w:r w:rsidR="00D8429A" w:rsidRPr="00EA3A8B">
        <w:rPr>
          <w:rFonts w:ascii="David" w:hAnsi="David"/>
          <w:rtl/>
        </w:rPr>
        <w:t>בדרך</w:t>
      </w:r>
      <w:r w:rsidR="00D8429A" w:rsidRPr="00EA3A8B">
        <w:rPr>
          <w:rFonts w:ascii="David" w:hAnsi="David"/>
        </w:rPr>
        <w:t xml:space="preserve"> </w:t>
      </w:r>
      <w:r w:rsidR="00D8429A" w:rsidRPr="00EA3A8B">
        <w:rPr>
          <w:rFonts w:ascii="David" w:hAnsi="David"/>
          <w:rtl/>
        </w:rPr>
        <w:t>של</w:t>
      </w:r>
      <w:r w:rsidR="00D8429A" w:rsidRPr="00EA3A8B">
        <w:rPr>
          <w:rFonts w:ascii="David" w:hAnsi="David"/>
        </w:rPr>
        <w:t xml:space="preserve"> </w:t>
      </w:r>
      <w:r w:rsidR="00D8429A" w:rsidRPr="00EA3A8B">
        <w:rPr>
          <w:rFonts w:ascii="David" w:hAnsi="David"/>
          <w:rtl/>
        </w:rPr>
        <w:t>אומדן, כאמור ב</w:t>
      </w:r>
      <w:hyperlink r:id="rId14" w:history="1">
        <w:r w:rsidR="00D8429A" w:rsidRPr="00EF0ACA">
          <w:rPr>
            <w:rFonts w:ascii="David" w:hAnsi="David"/>
            <w:b/>
            <w:bCs/>
            <w:rtl/>
          </w:rPr>
          <w:t>ע"א 8279/02</w:t>
        </w:r>
        <w:r w:rsidR="00EA3A8B" w:rsidRPr="00EF0ACA">
          <w:rPr>
            <w:rFonts w:ascii="David" w:hAnsi="David"/>
            <w:b/>
            <w:bCs/>
            <w:rtl/>
          </w:rPr>
          <w:t xml:space="preserve"> </w:t>
        </w:r>
        <w:r w:rsidR="00D8429A" w:rsidRPr="00EF0ACA">
          <w:rPr>
            <w:rFonts w:ascii="David" w:hAnsi="David"/>
            <w:b/>
            <w:bCs/>
            <w:rtl/>
          </w:rPr>
          <w:t>זא</w:t>
        </w:r>
        <w:r w:rsidR="00D8429A" w:rsidRPr="00EA3A8B">
          <w:rPr>
            <w:rFonts w:ascii="David" w:hAnsi="David"/>
            <w:b/>
            <w:bCs/>
            <w:rtl/>
          </w:rPr>
          <w:t xml:space="preserve">ב גולן ואח' נ' עזבון המנוח דר מנחם אלברט ז"ל, </w:t>
        </w:r>
        <w:r w:rsidR="00D8429A" w:rsidRPr="00EA3A8B">
          <w:rPr>
            <w:rFonts w:ascii="David" w:hAnsi="David"/>
            <w:rtl/>
          </w:rPr>
          <w:t>פ"ד סב</w:t>
        </w:r>
      </w:hyperlink>
      <w:r w:rsidR="00D8429A" w:rsidRPr="00EA3A8B">
        <w:rPr>
          <w:rFonts w:ascii="David" w:hAnsi="David"/>
          <w:rtl/>
        </w:rPr>
        <w:t>(1) 330 [2006], בסעיף</w:t>
      </w:r>
      <w:r w:rsidR="00D8429A" w:rsidRPr="00EA3A8B">
        <w:rPr>
          <w:rFonts w:ascii="David" w:hAnsi="David"/>
        </w:rPr>
        <w:t xml:space="preserve"> 31 </w:t>
      </w:r>
      <w:r w:rsidR="00D8429A" w:rsidRPr="00EA3A8B">
        <w:rPr>
          <w:rFonts w:ascii="David" w:hAnsi="David"/>
          <w:rtl/>
        </w:rPr>
        <w:t>לפסה</w:t>
      </w:r>
      <w:r w:rsidR="00D8429A" w:rsidRPr="00EA3A8B">
        <w:rPr>
          <w:rFonts w:ascii="David" w:hAnsi="David"/>
        </w:rPr>
        <w:t>"</w:t>
      </w:r>
      <w:r w:rsidR="00D8429A" w:rsidRPr="00EA3A8B">
        <w:rPr>
          <w:rFonts w:ascii="David" w:hAnsi="David"/>
          <w:rtl/>
        </w:rPr>
        <w:t>ד</w:t>
      </w:r>
      <w:r w:rsidR="00D8429A" w:rsidRPr="00EA3A8B">
        <w:rPr>
          <w:rFonts w:ascii="David" w:hAnsi="David"/>
        </w:rPr>
        <w:t>:</w:t>
      </w:r>
    </w:p>
    <w:p w14:paraId="54ADC51B" w14:textId="7478F219" w:rsidR="006A212F" w:rsidRPr="000D57B2" w:rsidRDefault="00D8429A" w:rsidP="000D57B2">
      <w:pPr>
        <w:pStyle w:val="a6"/>
        <w:bidi/>
        <w:spacing w:after="120" w:line="360" w:lineRule="auto"/>
        <w:ind w:left="1440"/>
        <w:jc w:val="both"/>
        <w:rPr>
          <w:rFonts w:ascii="David" w:hAnsi="David"/>
          <w:b/>
          <w:bCs/>
          <w:rtl/>
        </w:rPr>
      </w:pPr>
      <w:r w:rsidRPr="00E35812">
        <w:rPr>
          <w:rFonts w:ascii="David" w:hAnsi="David"/>
          <w:b/>
          <w:bCs/>
          <w:rtl/>
        </w:rPr>
        <w:t>" בבואנו</w:t>
      </w:r>
      <w:r w:rsidRPr="00E35812">
        <w:rPr>
          <w:rFonts w:ascii="David" w:hAnsi="David"/>
          <w:b/>
          <w:bCs/>
        </w:rPr>
        <w:t xml:space="preserve"> </w:t>
      </w:r>
      <w:r w:rsidRPr="00E35812">
        <w:rPr>
          <w:rFonts w:ascii="David" w:hAnsi="David"/>
          <w:b/>
          <w:bCs/>
          <w:rtl/>
        </w:rPr>
        <w:t>לשקול</w:t>
      </w:r>
      <w:r w:rsidRPr="00E35812">
        <w:rPr>
          <w:rFonts w:ascii="David" w:hAnsi="David"/>
          <w:b/>
          <w:bCs/>
        </w:rPr>
        <w:t xml:space="preserve"> </w:t>
      </w:r>
      <w:r w:rsidRPr="00E35812">
        <w:rPr>
          <w:rFonts w:ascii="David" w:hAnsi="David"/>
          <w:b/>
          <w:bCs/>
          <w:rtl/>
        </w:rPr>
        <w:t>יישומו</w:t>
      </w:r>
      <w:r w:rsidRPr="00E35812">
        <w:rPr>
          <w:rFonts w:ascii="David" w:hAnsi="David"/>
          <w:b/>
          <w:bCs/>
        </w:rPr>
        <w:t xml:space="preserve"> </w:t>
      </w:r>
      <w:r w:rsidRPr="00E35812">
        <w:rPr>
          <w:rFonts w:ascii="David" w:hAnsi="David"/>
          <w:b/>
          <w:bCs/>
          <w:rtl/>
        </w:rPr>
        <w:t>של</w:t>
      </w:r>
      <w:r w:rsidRPr="00E35812">
        <w:rPr>
          <w:rFonts w:ascii="David" w:hAnsi="David"/>
          <w:b/>
          <w:bCs/>
        </w:rPr>
        <w:t xml:space="preserve"> </w:t>
      </w:r>
      <w:r w:rsidRPr="00E35812">
        <w:rPr>
          <w:rFonts w:ascii="David" w:hAnsi="David"/>
          <w:b/>
          <w:bCs/>
          <w:rtl/>
        </w:rPr>
        <w:t>פתרון</w:t>
      </w:r>
      <w:r w:rsidRPr="00E35812">
        <w:rPr>
          <w:rFonts w:ascii="David" w:hAnsi="David"/>
          <w:b/>
          <w:bCs/>
        </w:rPr>
        <w:t xml:space="preserve"> </w:t>
      </w:r>
      <w:r w:rsidRPr="00E35812">
        <w:rPr>
          <w:rFonts w:ascii="David" w:hAnsi="David"/>
          <w:b/>
          <w:bCs/>
          <w:rtl/>
        </w:rPr>
        <w:t>זה</w:t>
      </w:r>
      <w:r w:rsidRPr="00E35812">
        <w:rPr>
          <w:rFonts w:ascii="David" w:hAnsi="David"/>
          <w:b/>
          <w:bCs/>
        </w:rPr>
        <w:t xml:space="preserve"> </w:t>
      </w:r>
      <w:r w:rsidRPr="00E35812">
        <w:rPr>
          <w:rFonts w:ascii="David" w:hAnsi="David"/>
          <w:b/>
          <w:bCs/>
          <w:rtl/>
        </w:rPr>
        <w:t>במקרה</w:t>
      </w:r>
      <w:r w:rsidRPr="00E35812">
        <w:rPr>
          <w:rFonts w:ascii="David" w:hAnsi="David"/>
          <w:b/>
          <w:bCs/>
        </w:rPr>
        <w:t xml:space="preserve"> </w:t>
      </w:r>
      <w:r w:rsidRPr="00E35812">
        <w:rPr>
          <w:rFonts w:ascii="David" w:hAnsi="David"/>
          <w:b/>
          <w:bCs/>
          <w:rtl/>
        </w:rPr>
        <w:t>שבפנינו</w:t>
      </w:r>
      <w:r w:rsidRPr="00E35812">
        <w:rPr>
          <w:rFonts w:ascii="David" w:hAnsi="David"/>
          <w:b/>
          <w:bCs/>
        </w:rPr>
        <w:t xml:space="preserve"> </w:t>
      </w:r>
      <w:r w:rsidRPr="00E35812">
        <w:rPr>
          <w:rFonts w:ascii="David" w:hAnsi="David"/>
          <w:b/>
          <w:bCs/>
          <w:rtl/>
        </w:rPr>
        <w:t>עלינו</w:t>
      </w:r>
      <w:r w:rsidRPr="00E35812">
        <w:rPr>
          <w:rFonts w:ascii="David" w:hAnsi="David"/>
          <w:b/>
          <w:bCs/>
        </w:rPr>
        <w:t xml:space="preserve"> </w:t>
      </w:r>
      <w:r w:rsidRPr="00E35812">
        <w:rPr>
          <w:rFonts w:ascii="David" w:hAnsi="David"/>
          <w:b/>
          <w:bCs/>
          <w:rtl/>
        </w:rPr>
        <w:t>ליתן</w:t>
      </w:r>
      <w:r w:rsidRPr="00E35812">
        <w:rPr>
          <w:rFonts w:ascii="David" w:hAnsi="David"/>
          <w:b/>
          <w:bCs/>
        </w:rPr>
        <w:t xml:space="preserve"> </w:t>
      </w:r>
      <w:r w:rsidRPr="00E35812">
        <w:rPr>
          <w:rFonts w:ascii="David" w:hAnsi="David"/>
          <w:b/>
          <w:bCs/>
          <w:rtl/>
        </w:rPr>
        <w:t>את הדעת</w:t>
      </w:r>
      <w:r w:rsidRPr="00E35812">
        <w:rPr>
          <w:rFonts w:ascii="David" w:hAnsi="David"/>
          <w:b/>
          <w:bCs/>
        </w:rPr>
        <w:t xml:space="preserve"> </w:t>
      </w:r>
      <w:r w:rsidRPr="00E35812">
        <w:rPr>
          <w:rFonts w:ascii="David" w:hAnsi="David"/>
          <w:b/>
          <w:bCs/>
          <w:rtl/>
        </w:rPr>
        <w:t>לכך, שאין</w:t>
      </w:r>
      <w:r w:rsidRPr="00E35812">
        <w:rPr>
          <w:rFonts w:ascii="David" w:hAnsi="David"/>
          <w:b/>
          <w:bCs/>
        </w:rPr>
        <w:t xml:space="preserve"> </w:t>
      </w:r>
      <w:r w:rsidRPr="00E35812">
        <w:rPr>
          <w:rFonts w:ascii="David" w:hAnsi="David"/>
          <w:b/>
          <w:bCs/>
          <w:rtl/>
        </w:rPr>
        <w:t>בנמצא</w:t>
      </w:r>
      <w:r w:rsidRPr="00E35812">
        <w:rPr>
          <w:rFonts w:ascii="David" w:hAnsi="David"/>
          <w:b/>
          <w:bCs/>
        </w:rPr>
        <w:t xml:space="preserve"> </w:t>
      </w:r>
      <w:r w:rsidRPr="00E35812">
        <w:rPr>
          <w:rFonts w:ascii="David" w:hAnsi="David"/>
          <w:b/>
          <w:bCs/>
          <w:rtl/>
        </w:rPr>
        <w:t>כל</w:t>
      </w:r>
      <w:r w:rsidRPr="00E35812">
        <w:rPr>
          <w:rFonts w:ascii="David" w:hAnsi="David"/>
          <w:b/>
          <w:bCs/>
        </w:rPr>
        <w:t xml:space="preserve"> </w:t>
      </w:r>
      <w:r w:rsidRPr="00E35812">
        <w:rPr>
          <w:rFonts w:ascii="David" w:hAnsi="David"/>
          <w:b/>
          <w:bCs/>
          <w:rtl/>
        </w:rPr>
        <w:t>נתון</w:t>
      </w:r>
      <w:r w:rsidRPr="00E35812">
        <w:rPr>
          <w:rFonts w:ascii="David" w:hAnsi="David"/>
          <w:b/>
          <w:bCs/>
        </w:rPr>
        <w:t xml:space="preserve"> </w:t>
      </w:r>
      <w:r w:rsidRPr="00E35812">
        <w:rPr>
          <w:rFonts w:ascii="David" w:hAnsi="David"/>
          <w:b/>
          <w:bCs/>
          <w:rtl/>
        </w:rPr>
        <w:t>עובדתי</w:t>
      </w:r>
      <w:r w:rsidRPr="00E35812">
        <w:rPr>
          <w:rFonts w:ascii="David" w:hAnsi="David"/>
          <w:b/>
          <w:bCs/>
        </w:rPr>
        <w:t xml:space="preserve"> </w:t>
      </w:r>
      <w:r w:rsidRPr="00E35812">
        <w:rPr>
          <w:rFonts w:ascii="David" w:hAnsi="David"/>
          <w:b/>
          <w:bCs/>
          <w:rtl/>
        </w:rPr>
        <w:t>עליו</w:t>
      </w:r>
      <w:r w:rsidRPr="00E35812">
        <w:rPr>
          <w:rFonts w:ascii="David" w:hAnsi="David"/>
          <w:b/>
          <w:bCs/>
        </w:rPr>
        <w:t xml:space="preserve"> </w:t>
      </w:r>
      <w:r w:rsidRPr="00E35812">
        <w:rPr>
          <w:rFonts w:ascii="David" w:hAnsi="David"/>
          <w:b/>
          <w:bCs/>
          <w:rtl/>
        </w:rPr>
        <w:t>יכולה</w:t>
      </w:r>
      <w:r w:rsidRPr="00E35812">
        <w:rPr>
          <w:rFonts w:ascii="David" w:hAnsi="David"/>
          <w:b/>
          <w:bCs/>
        </w:rPr>
        <w:t xml:space="preserve"> </w:t>
      </w:r>
      <w:r w:rsidRPr="00E35812">
        <w:rPr>
          <w:rFonts w:ascii="David" w:hAnsi="David"/>
          <w:b/>
          <w:bCs/>
          <w:rtl/>
        </w:rPr>
        <w:t>להתבסס האומדנה. אכן, הלכה</w:t>
      </w:r>
      <w:r w:rsidRPr="00E35812">
        <w:rPr>
          <w:rFonts w:ascii="David" w:hAnsi="David"/>
          <w:b/>
          <w:bCs/>
        </w:rPr>
        <w:t xml:space="preserve"> </w:t>
      </w:r>
      <w:r w:rsidRPr="00E35812">
        <w:rPr>
          <w:rFonts w:ascii="David" w:hAnsi="David"/>
          <w:b/>
          <w:bCs/>
          <w:rtl/>
        </w:rPr>
        <w:t>היא</w:t>
      </w:r>
      <w:r w:rsidRPr="00E35812">
        <w:rPr>
          <w:rFonts w:ascii="David" w:hAnsi="David"/>
          <w:b/>
          <w:bCs/>
        </w:rPr>
        <w:t xml:space="preserve"> </w:t>
      </w:r>
      <w:r w:rsidRPr="00E35812">
        <w:rPr>
          <w:rFonts w:ascii="David" w:hAnsi="David"/>
          <w:b/>
          <w:bCs/>
          <w:rtl/>
        </w:rPr>
        <w:t>כי</w:t>
      </w:r>
      <w:r w:rsidRPr="00E35812">
        <w:rPr>
          <w:rFonts w:ascii="David" w:hAnsi="David"/>
          <w:b/>
          <w:bCs/>
        </w:rPr>
        <w:t xml:space="preserve"> </w:t>
      </w:r>
      <w:r w:rsidRPr="00E35812">
        <w:rPr>
          <w:rFonts w:ascii="David" w:hAnsi="David"/>
          <w:b/>
          <w:bCs/>
          <w:rtl/>
        </w:rPr>
        <w:t>העדר</w:t>
      </w:r>
      <w:r w:rsidRPr="00E35812">
        <w:rPr>
          <w:rFonts w:ascii="David" w:hAnsi="David"/>
          <w:b/>
          <w:bCs/>
        </w:rPr>
        <w:t xml:space="preserve"> </w:t>
      </w:r>
      <w:r w:rsidRPr="00E35812">
        <w:rPr>
          <w:rFonts w:ascii="David" w:hAnsi="David"/>
          <w:b/>
          <w:bCs/>
          <w:rtl/>
        </w:rPr>
        <w:t>יכולת</w:t>
      </w:r>
      <w:r w:rsidRPr="00E35812">
        <w:rPr>
          <w:rFonts w:ascii="David" w:hAnsi="David"/>
          <w:b/>
          <w:bCs/>
        </w:rPr>
        <w:t xml:space="preserve"> </w:t>
      </w:r>
      <w:r w:rsidRPr="00E35812">
        <w:rPr>
          <w:rFonts w:ascii="David" w:hAnsi="David"/>
          <w:b/>
          <w:bCs/>
          <w:rtl/>
        </w:rPr>
        <w:t>לחשב</w:t>
      </w:r>
      <w:r w:rsidRPr="00E35812">
        <w:rPr>
          <w:rFonts w:ascii="David" w:hAnsi="David"/>
          <w:b/>
          <w:bCs/>
        </w:rPr>
        <w:t xml:space="preserve"> </w:t>
      </w:r>
      <w:r w:rsidRPr="00E35812">
        <w:rPr>
          <w:rFonts w:ascii="David" w:hAnsi="David"/>
          <w:b/>
          <w:bCs/>
          <w:rtl/>
        </w:rPr>
        <w:t>באופן</w:t>
      </w:r>
      <w:r w:rsidRPr="00E35812">
        <w:rPr>
          <w:rFonts w:ascii="David" w:hAnsi="David"/>
          <w:b/>
          <w:bCs/>
        </w:rPr>
        <w:t xml:space="preserve"> </w:t>
      </w:r>
      <w:r w:rsidRPr="00E35812">
        <w:rPr>
          <w:rFonts w:ascii="David" w:hAnsi="David"/>
          <w:b/>
          <w:bCs/>
          <w:rtl/>
        </w:rPr>
        <w:t>מדויק</w:t>
      </w:r>
      <w:r w:rsidRPr="00E35812">
        <w:rPr>
          <w:rFonts w:ascii="David" w:hAnsi="David"/>
          <w:b/>
          <w:bCs/>
        </w:rPr>
        <w:t xml:space="preserve"> </w:t>
      </w:r>
      <w:r w:rsidRPr="00E35812">
        <w:rPr>
          <w:rFonts w:ascii="David" w:hAnsi="David"/>
          <w:b/>
          <w:bCs/>
          <w:rtl/>
        </w:rPr>
        <w:t>את היקף הנזק</w:t>
      </w:r>
      <w:r w:rsidRPr="00E35812">
        <w:rPr>
          <w:rFonts w:ascii="David" w:hAnsi="David"/>
          <w:b/>
          <w:bCs/>
        </w:rPr>
        <w:t xml:space="preserve"> </w:t>
      </w:r>
      <w:r w:rsidRPr="00E35812">
        <w:rPr>
          <w:rFonts w:ascii="David" w:hAnsi="David"/>
          <w:b/>
          <w:bCs/>
          <w:rtl/>
        </w:rPr>
        <w:t>שנגרם</w:t>
      </w:r>
      <w:r w:rsidRPr="00E35812">
        <w:rPr>
          <w:rFonts w:ascii="David" w:hAnsi="David"/>
          <w:b/>
          <w:bCs/>
        </w:rPr>
        <w:t xml:space="preserve"> </w:t>
      </w:r>
      <w:r w:rsidRPr="00E35812">
        <w:rPr>
          <w:rFonts w:ascii="David" w:hAnsi="David"/>
          <w:b/>
          <w:bCs/>
          <w:rtl/>
        </w:rPr>
        <w:t>לתובע</w:t>
      </w:r>
      <w:r w:rsidRPr="00E35812">
        <w:rPr>
          <w:rFonts w:ascii="David" w:hAnsi="David"/>
          <w:b/>
          <w:bCs/>
        </w:rPr>
        <w:t xml:space="preserve"> </w:t>
      </w:r>
      <w:r w:rsidRPr="00E35812">
        <w:rPr>
          <w:rFonts w:ascii="David" w:hAnsi="David"/>
          <w:b/>
          <w:bCs/>
          <w:rtl/>
        </w:rPr>
        <w:t>אינו</w:t>
      </w:r>
      <w:r w:rsidRPr="00E35812">
        <w:rPr>
          <w:rFonts w:ascii="David" w:hAnsi="David"/>
          <w:b/>
          <w:bCs/>
        </w:rPr>
        <w:t xml:space="preserve"> </w:t>
      </w:r>
      <w:r w:rsidRPr="00E35812">
        <w:rPr>
          <w:rFonts w:ascii="David" w:hAnsi="David"/>
          <w:b/>
          <w:bCs/>
          <w:rtl/>
        </w:rPr>
        <w:t>שולל</w:t>
      </w:r>
      <w:r w:rsidRPr="00E35812">
        <w:rPr>
          <w:rFonts w:ascii="David" w:hAnsi="David"/>
          <w:b/>
          <w:bCs/>
        </w:rPr>
        <w:t xml:space="preserve"> </w:t>
      </w:r>
      <w:r w:rsidRPr="00E35812">
        <w:rPr>
          <w:rFonts w:ascii="David" w:hAnsi="David"/>
          <w:b/>
          <w:bCs/>
          <w:rtl/>
        </w:rPr>
        <w:t>ממנו</w:t>
      </w:r>
      <w:r w:rsidRPr="00E35812">
        <w:rPr>
          <w:rFonts w:ascii="David" w:hAnsi="David"/>
          <w:b/>
          <w:bCs/>
        </w:rPr>
        <w:t xml:space="preserve"> </w:t>
      </w:r>
      <w:r w:rsidRPr="00E35812">
        <w:rPr>
          <w:rFonts w:ascii="David" w:hAnsi="David"/>
          <w:b/>
          <w:bCs/>
          <w:rtl/>
        </w:rPr>
        <w:t>את</w:t>
      </w:r>
      <w:r w:rsidRPr="00E35812">
        <w:rPr>
          <w:rFonts w:ascii="David" w:hAnsi="David"/>
          <w:b/>
          <w:bCs/>
        </w:rPr>
        <w:t xml:space="preserve"> </w:t>
      </w:r>
      <w:r w:rsidRPr="00E35812">
        <w:rPr>
          <w:rFonts w:ascii="David" w:hAnsi="David"/>
          <w:b/>
          <w:bCs/>
          <w:rtl/>
        </w:rPr>
        <w:t>זכאותו</w:t>
      </w:r>
      <w:r w:rsidRPr="00E35812">
        <w:rPr>
          <w:rFonts w:ascii="David" w:hAnsi="David"/>
          <w:b/>
          <w:bCs/>
        </w:rPr>
        <w:t xml:space="preserve"> </w:t>
      </w:r>
      <w:r w:rsidRPr="00E35812">
        <w:rPr>
          <w:rFonts w:ascii="David" w:hAnsi="David"/>
          <w:b/>
          <w:bCs/>
          <w:rtl/>
        </w:rPr>
        <w:t>לפיצויים... מקום</w:t>
      </w:r>
      <w:r w:rsidR="00EA3A8B" w:rsidRPr="00E35812">
        <w:rPr>
          <w:rFonts w:ascii="David" w:hAnsi="David"/>
          <w:b/>
          <w:bCs/>
          <w:rtl/>
        </w:rPr>
        <w:t xml:space="preserve"> </w:t>
      </w:r>
      <w:r w:rsidRPr="00E35812">
        <w:rPr>
          <w:rFonts w:ascii="David" w:hAnsi="David"/>
          <w:b/>
          <w:bCs/>
          <w:rtl/>
        </w:rPr>
        <w:t>שהוכח</w:t>
      </w:r>
      <w:r w:rsidRPr="00E35812">
        <w:rPr>
          <w:rFonts w:ascii="David" w:hAnsi="David"/>
          <w:b/>
          <w:bCs/>
        </w:rPr>
        <w:t xml:space="preserve"> </w:t>
      </w:r>
      <w:r w:rsidRPr="00E35812">
        <w:rPr>
          <w:rFonts w:ascii="David" w:hAnsi="David"/>
          <w:b/>
          <w:bCs/>
          <w:rtl/>
        </w:rPr>
        <w:t>קיומו</w:t>
      </w:r>
      <w:r w:rsidRPr="00E35812">
        <w:rPr>
          <w:rFonts w:ascii="David" w:hAnsi="David"/>
          <w:b/>
          <w:bCs/>
        </w:rPr>
        <w:t xml:space="preserve"> </w:t>
      </w:r>
      <w:r w:rsidRPr="00E35812">
        <w:rPr>
          <w:rFonts w:ascii="David" w:hAnsi="David"/>
          <w:b/>
          <w:bCs/>
          <w:rtl/>
        </w:rPr>
        <w:t>של</w:t>
      </w:r>
      <w:r w:rsidRPr="00E35812">
        <w:rPr>
          <w:rFonts w:ascii="David" w:hAnsi="David"/>
          <w:b/>
          <w:bCs/>
        </w:rPr>
        <w:t xml:space="preserve"> </w:t>
      </w:r>
      <w:r w:rsidRPr="00E35812">
        <w:rPr>
          <w:rFonts w:ascii="David" w:hAnsi="David"/>
          <w:b/>
          <w:bCs/>
          <w:rtl/>
        </w:rPr>
        <w:t>נזק</w:t>
      </w:r>
      <w:r w:rsidRPr="00E35812">
        <w:rPr>
          <w:rFonts w:ascii="David" w:hAnsi="David"/>
          <w:b/>
          <w:bCs/>
        </w:rPr>
        <w:t xml:space="preserve"> </w:t>
      </w:r>
      <w:r w:rsidRPr="00E35812">
        <w:rPr>
          <w:rFonts w:ascii="David" w:hAnsi="David"/>
          <w:b/>
          <w:bCs/>
          <w:rtl/>
        </w:rPr>
        <w:t>רשאי</w:t>
      </w:r>
      <w:r w:rsidRPr="00E35812">
        <w:rPr>
          <w:rFonts w:ascii="David" w:hAnsi="David"/>
          <w:b/>
          <w:bCs/>
        </w:rPr>
        <w:t xml:space="preserve"> </w:t>
      </w:r>
      <w:r w:rsidRPr="00E35812">
        <w:rPr>
          <w:rFonts w:ascii="David" w:hAnsi="David"/>
          <w:b/>
          <w:bCs/>
          <w:rtl/>
        </w:rPr>
        <w:t>בית</w:t>
      </w:r>
      <w:r w:rsidRPr="00E35812">
        <w:rPr>
          <w:rFonts w:ascii="David" w:hAnsi="David"/>
          <w:b/>
          <w:bCs/>
        </w:rPr>
        <w:t xml:space="preserve"> </w:t>
      </w:r>
      <w:r w:rsidRPr="00E35812">
        <w:rPr>
          <w:rFonts w:ascii="David" w:hAnsi="David"/>
          <w:b/>
          <w:bCs/>
          <w:rtl/>
        </w:rPr>
        <w:t>המשפט</w:t>
      </w:r>
      <w:r w:rsidRPr="00E35812">
        <w:rPr>
          <w:rFonts w:ascii="David" w:hAnsi="David"/>
          <w:b/>
          <w:bCs/>
        </w:rPr>
        <w:t xml:space="preserve"> </w:t>
      </w:r>
      <w:r w:rsidRPr="00E35812">
        <w:rPr>
          <w:rFonts w:ascii="David" w:hAnsi="David"/>
          <w:b/>
          <w:bCs/>
          <w:rtl/>
        </w:rPr>
        <w:t>לאמוד</w:t>
      </w:r>
      <w:r w:rsidRPr="00E35812">
        <w:rPr>
          <w:rFonts w:ascii="David" w:hAnsi="David"/>
          <w:b/>
          <w:bCs/>
        </w:rPr>
        <w:t xml:space="preserve"> </w:t>
      </w:r>
      <w:r w:rsidRPr="00E35812">
        <w:rPr>
          <w:rFonts w:ascii="David" w:hAnsi="David"/>
          <w:b/>
          <w:bCs/>
          <w:rtl/>
        </w:rPr>
        <w:t>את</w:t>
      </w:r>
      <w:r w:rsidRPr="00E35812">
        <w:rPr>
          <w:rFonts w:ascii="David" w:hAnsi="David"/>
          <w:b/>
          <w:bCs/>
        </w:rPr>
        <w:t xml:space="preserve"> </w:t>
      </w:r>
      <w:r w:rsidRPr="00E35812">
        <w:rPr>
          <w:rFonts w:ascii="David" w:hAnsi="David"/>
          <w:b/>
          <w:bCs/>
          <w:rtl/>
        </w:rPr>
        <w:t>גובהו. התנאי</w:t>
      </w:r>
      <w:r w:rsidRPr="00E35812">
        <w:rPr>
          <w:rFonts w:ascii="David" w:hAnsi="David"/>
          <w:b/>
          <w:bCs/>
        </w:rPr>
        <w:t xml:space="preserve"> </w:t>
      </w:r>
      <w:r w:rsidRPr="00E35812">
        <w:rPr>
          <w:rFonts w:ascii="David" w:hAnsi="David"/>
          <w:b/>
          <w:bCs/>
          <w:rtl/>
        </w:rPr>
        <w:t>לכך הוא</w:t>
      </w:r>
      <w:r w:rsidRPr="00E35812">
        <w:rPr>
          <w:rFonts w:ascii="David" w:hAnsi="David"/>
          <w:b/>
          <w:bCs/>
        </w:rPr>
        <w:t xml:space="preserve"> </w:t>
      </w:r>
      <w:r w:rsidRPr="00E35812">
        <w:rPr>
          <w:rFonts w:ascii="David" w:hAnsi="David"/>
          <w:b/>
          <w:bCs/>
          <w:rtl/>
        </w:rPr>
        <w:t>שקיים</w:t>
      </w:r>
      <w:r w:rsidRPr="00E35812">
        <w:rPr>
          <w:rFonts w:ascii="David" w:hAnsi="David"/>
          <w:b/>
          <w:bCs/>
        </w:rPr>
        <w:t xml:space="preserve"> </w:t>
      </w:r>
      <w:r w:rsidRPr="00E35812">
        <w:rPr>
          <w:rFonts w:ascii="David" w:hAnsi="David"/>
          <w:b/>
          <w:bCs/>
          <w:rtl/>
        </w:rPr>
        <w:t>קושי</w:t>
      </w:r>
      <w:r w:rsidRPr="00E35812">
        <w:rPr>
          <w:rFonts w:ascii="David" w:hAnsi="David"/>
          <w:b/>
          <w:bCs/>
        </w:rPr>
        <w:t xml:space="preserve"> </w:t>
      </w:r>
      <w:r w:rsidRPr="00E35812">
        <w:rPr>
          <w:rFonts w:ascii="David" w:hAnsi="David"/>
          <w:b/>
          <w:bCs/>
          <w:rtl/>
        </w:rPr>
        <w:t>אובייקטיבי, לאור</w:t>
      </w:r>
      <w:r w:rsidRPr="00E35812">
        <w:rPr>
          <w:rFonts w:ascii="David" w:hAnsi="David"/>
          <w:b/>
          <w:bCs/>
        </w:rPr>
        <w:t xml:space="preserve"> </w:t>
      </w:r>
      <w:r w:rsidRPr="00E35812">
        <w:rPr>
          <w:rFonts w:ascii="David" w:hAnsi="David"/>
          <w:b/>
          <w:bCs/>
          <w:rtl/>
        </w:rPr>
        <w:t>אופיו</w:t>
      </w:r>
      <w:r w:rsidRPr="00E35812">
        <w:rPr>
          <w:rFonts w:ascii="David" w:hAnsi="David"/>
          <w:b/>
          <w:bCs/>
        </w:rPr>
        <w:t xml:space="preserve"> </w:t>
      </w:r>
      <w:r w:rsidRPr="00E35812">
        <w:rPr>
          <w:rFonts w:ascii="David" w:hAnsi="David"/>
          <w:b/>
          <w:bCs/>
          <w:rtl/>
        </w:rPr>
        <w:t>וטיבו</w:t>
      </w:r>
      <w:r w:rsidRPr="00E35812">
        <w:rPr>
          <w:rFonts w:ascii="David" w:hAnsi="David"/>
          <w:b/>
          <w:bCs/>
        </w:rPr>
        <w:t xml:space="preserve"> </w:t>
      </w:r>
      <w:r w:rsidRPr="00E35812">
        <w:rPr>
          <w:rFonts w:ascii="David" w:hAnsi="David"/>
          <w:b/>
          <w:bCs/>
          <w:rtl/>
        </w:rPr>
        <w:t>של הנזק,</w:t>
      </w:r>
      <w:r w:rsidRPr="00E35812">
        <w:rPr>
          <w:rFonts w:ascii="David" w:hAnsi="David"/>
          <w:b/>
          <w:bCs/>
        </w:rPr>
        <w:t xml:space="preserve"> </w:t>
      </w:r>
      <w:r w:rsidRPr="00E35812">
        <w:rPr>
          <w:rFonts w:ascii="David" w:hAnsi="David"/>
          <w:b/>
          <w:bCs/>
          <w:rtl/>
        </w:rPr>
        <w:t>להוכיח בדייקנות</w:t>
      </w:r>
      <w:r w:rsidRPr="00E35812">
        <w:rPr>
          <w:rFonts w:ascii="David" w:hAnsi="David"/>
          <w:b/>
          <w:bCs/>
        </w:rPr>
        <w:t xml:space="preserve"> </w:t>
      </w:r>
      <w:r w:rsidRPr="00E35812">
        <w:rPr>
          <w:rFonts w:ascii="David" w:hAnsi="David"/>
          <w:b/>
          <w:bCs/>
          <w:rtl/>
        </w:rPr>
        <w:t>ובוודאות</w:t>
      </w:r>
      <w:r w:rsidRPr="00E35812">
        <w:rPr>
          <w:rFonts w:ascii="David" w:hAnsi="David"/>
          <w:b/>
          <w:bCs/>
        </w:rPr>
        <w:t xml:space="preserve"> </w:t>
      </w:r>
      <w:r w:rsidRPr="00E35812">
        <w:rPr>
          <w:rFonts w:ascii="David" w:hAnsi="David"/>
          <w:b/>
          <w:bCs/>
          <w:rtl/>
        </w:rPr>
        <w:t>את</w:t>
      </w:r>
      <w:r w:rsidRPr="00E35812">
        <w:rPr>
          <w:rFonts w:ascii="David" w:hAnsi="David"/>
          <w:b/>
          <w:bCs/>
        </w:rPr>
        <w:t xml:space="preserve"> </w:t>
      </w:r>
      <w:r w:rsidRPr="00E35812">
        <w:rPr>
          <w:rFonts w:ascii="David" w:hAnsi="David"/>
          <w:b/>
          <w:bCs/>
          <w:rtl/>
        </w:rPr>
        <w:t>מידת</w:t>
      </w:r>
      <w:r w:rsidRPr="00E35812">
        <w:rPr>
          <w:rFonts w:ascii="David" w:hAnsi="David"/>
          <w:b/>
          <w:bCs/>
        </w:rPr>
        <w:t xml:space="preserve"> </w:t>
      </w:r>
      <w:r w:rsidRPr="00E35812">
        <w:rPr>
          <w:rFonts w:ascii="David" w:hAnsi="David"/>
          <w:b/>
          <w:bCs/>
          <w:rtl/>
        </w:rPr>
        <w:t>הנזק</w:t>
      </w:r>
      <w:r w:rsidRPr="00E35812">
        <w:rPr>
          <w:rFonts w:ascii="David" w:hAnsi="David"/>
          <w:b/>
          <w:bCs/>
        </w:rPr>
        <w:t xml:space="preserve"> </w:t>
      </w:r>
      <w:r w:rsidRPr="00E35812">
        <w:rPr>
          <w:rFonts w:ascii="David" w:hAnsi="David"/>
          <w:b/>
          <w:bCs/>
          <w:rtl/>
        </w:rPr>
        <w:t>לו</w:t>
      </w:r>
      <w:r w:rsidRPr="00E35812">
        <w:rPr>
          <w:rFonts w:ascii="David" w:hAnsi="David"/>
          <w:b/>
          <w:bCs/>
        </w:rPr>
        <w:t xml:space="preserve"> </w:t>
      </w:r>
      <w:r w:rsidRPr="00E35812">
        <w:rPr>
          <w:rFonts w:ascii="David" w:hAnsi="David"/>
          <w:b/>
          <w:bCs/>
          <w:rtl/>
        </w:rPr>
        <w:t>אחראי</w:t>
      </w:r>
      <w:r w:rsidRPr="00E35812">
        <w:rPr>
          <w:rFonts w:ascii="David" w:hAnsi="David"/>
          <w:b/>
          <w:bCs/>
        </w:rPr>
        <w:t xml:space="preserve"> </w:t>
      </w:r>
      <w:r w:rsidRPr="00E35812">
        <w:rPr>
          <w:rFonts w:ascii="David" w:hAnsi="David"/>
          <w:b/>
          <w:bCs/>
          <w:rtl/>
        </w:rPr>
        <w:t>הנתבע, ושהתובע</w:t>
      </w:r>
      <w:r w:rsidRPr="00E35812">
        <w:rPr>
          <w:rFonts w:ascii="David" w:hAnsi="David"/>
          <w:b/>
          <w:bCs/>
        </w:rPr>
        <w:t xml:space="preserve"> </w:t>
      </w:r>
      <w:r w:rsidRPr="00E35812">
        <w:rPr>
          <w:rFonts w:ascii="David" w:hAnsi="David"/>
          <w:b/>
          <w:bCs/>
          <w:rtl/>
        </w:rPr>
        <w:t>הביא את</w:t>
      </w:r>
      <w:r w:rsidRPr="00E35812">
        <w:rPr>
          <w:rFonts w:ascii="David" w:hAnsi="David"/>
          <w:b/>
          <w:bCs/>
        </w:rPr>
        <w:t xml:space="preserve"> </w:t>
      </w:r>
      <w:r w:rsidRPr="00E35812">
        <w:rPr>
          <w:rFonts w:ascii="David" w:hAnsi="David"/>
          <w:b/>
          <w:bCs/>
          <w:rtl/>
        </w:rPr>
        <w:t>אותם</w:t>
      </w:r>
      <w:r w:rsidRPr="00E35812">
        <w:rPr>
          <w:rFonts w:ascii="David" w:hAnsi="David"/>
          <w:b/>
          <w:bCs/>
        </w:rPr>
        <w:t xml:space="preserve"> </w:t>
      </w:r>
      <w:r w:rsidRPr="00E35812">
        <w:rPr>
          <w:rFonts w:ascii="David" w:hAnsi="David"/>
          <w:b/>
          <w:bCs/>
          <w:rtl/>
        </w:rPr>
        <w:t>נתונים</w:t>
      </w:r>
      <w:r w:rsidRPr="00E35812">
        <w:rPr>
          <w:rFonts w:ascii="David" w:hAnsi="David"/>
          <w:b/>
          <w:bCs/>
        </w:rPr>
        <w:t xml:space="preserve"> </w:t>
      </w:r>
      <w:r w:rsidRPr="00E35812">
        <w:rPr>
          <w:rFonts w:ascii="David" w:hAnsi="David"/>
          <w:b/>
          <w:bCs/>
          <w:rtl/>
        </w:rPr>
        <w:t>אשר</w:t>
      </w:r>
      <w:r w:rsidRPr="00E35812">
        <w:rPr>
          <w:rFonts w:ascii="David" w:hAnsi="David"/>
          <w:b/>
          <w:bCs/>
        </w:rPr>
        <w:t xml:space="preserve"> </w:t>
      </w:r>
      <w:r w:rsidRPr="00E35812">
        <w:rPr>
          <w:rFonts w:ascii="David" w:hAnsi="David"/>
          <w:b/>
          <w:bCs/>
          <w:rtl/>
        </w:rPr>
        <w:t>ניתן</w:t>
      </w:r>
      <w:r w:rsidRPr="00E35812">
        <w:rPr>
          <w:rFonts w:ascii="David" w:hAnsi="David"/>
          <w:b/>
          <w:bCs/>
        </w:rPr>
        <w:t xml:space="preserve"> </w:t>
      </w:r>
      <w:r w:rsidRPr="00E35812">
        <w:rPr>
          <w:rFonts w:ascii="David" w:hAnsi="David"/>
          <w:b/>
          <w:bCs/>
          <w:rtl/>
        </w:rPr>
        <w:t>באופן</w:t>
      </w:r>
      <w:r w:rsidRPr="00E35812">
        <w:rPr>
          <w:rFonts w:ascii="David" w:hAnsi="David"/>
          <w:b/>
          <w:bCs/>
        </w:rPr>
        <w:t xml:space="preserve"> </w:t>
      </w:r>
      <w:r w:rsidRPr="00E35812">
        <w:rPr>
          <w:rFonts w:ascii="David" w:hAnsi="David"/>
          <w:b/>
          <w:bCs/>
          <w:rtl/>
        </w:rPr>
        <w:t>סביר</w:t>
      </w:r>
      <w:r w:rsidRPr="00E35812">
        <w:rPr>
          <w:rFonts w:ascii="David" w:hAnsi="David"/>
          <w:b/>
          <w:bCs/>
        </w:rPr>
        <w:t xml:space="preserve"> </w:t>
      </w:r>
      <w:r w:rsidRPr="00E35812">
        <w:rPr>
          <w:rFonts w:ascii="David" w:hAnsi="David"/>
          <w:b/>
          <w:bCs/>
          <w:rtl/>
        </w:rPr>
        <w:t>להביאם... למעשה,</w:t>
      </w:r>
      <w:r w:rsidRPr="00E35812">
        <w:rPr>
          <w:rFonts w:ascii="David" w:hAnsi="David"/>
          <w:b/>
          <w:bCs/>
        </w:rPr>
        <w:t xml:space="preserve"> </w:t>
      </w:r>
      <w:r w:rsidRPr="00E35812">
        <w:rPr>
          <w:rFonts w:ascii="David" w:hAnsi="David"/>
          <w:b/>
          <w:bCs/>
          <w:rtl/>
        </w:rPr>
        <w:t>כמעט בשום</w:t>
      </w:r>
      <w:r w:rsidRPr="00E35812">
        <w:rPr>
          <w:rFonts w:ascii="David" w:hAnsi="David"/>
          <w:b/>
          <w:bCs/>
        </w:rPr>
        <w:t xml:space="preserve"> </w:t>
      </w:r>
      <w:r w:rsidRPr="00E35812">
        <w:rPr>
          <w:rFonts w:ascii="David" w:hAnsi="David"/>
          <w:b/>
          <w:bCs/>
          <w:rtl/>
        </w:rPr>
        <w:t>מקרה</w:t>
      </w:r>
      <w:r w:rsidRPr="00E35812">
        <w:rPr>
          <w:rFonts w:ascii="David" w:hAnsi="David"/>
          <w:b/>
          <w:bCs/>
        </w:rPr>
        <w:t xml:space="preserve"> </w:t>
      </w:r>
      <w:r w:rsidRPr="00E35812">
        <w:rPr>
          <w:rFonts w:ascii="David" w:hAnsi="David"/>
          <w:b/>
          <w:bCs/>
          <w:rtl/>
        </w:rPr>
        <w:t>לא</w:t>
      </w:r>
      <w:r w:rsidRPr="00E35812">
        <w:rPr>
          <w:rFonts w:ascii="David" w:hAnsi="David"/>
          <w:b/>
          <w:bCs/>
        </w:rPr>
        <w:t xml:space="preserve"> </w:t>
      </w:r>
      <w:r w:rsidRPr="00E35812">
        <w:rPr>
          <w:rFonts w:ascii="David" w:hAnsi="David"/>
          <w:b/>
          <w:bCs/>
          <w:rtl/>
        </w:rPr>
        <w:t>יכול</w:t>
      </w:r>
      <w:r w:rsidRPr="00E35812">
        <w:rPr>
          <w:rFonts w:ascii="David" w:hAnsi="David"/>
          <w:b/>
          <w:bCs/>
        </w:rPr>
        <w:t xml:space="preserve"> </w:t>
      </w:r>
      <w:r w:rsidRPr="00E35812">
        <w:rPr>
          <w:rFonts w:ascii="David" w:hAnsi="David"/>
          <w:b/>
          <w:bCs/>
          <w:rtl/>
        </w:rPr>
        <w:t>בית</w:t>
      </w:r>
      <w:r w:rsidRPr="00E35812">
        <w:rPr>
          <w:rFonts w:ascii="David" w:hAnsi="David"/>
          <w:b/>
          <w:bCs/>
        </w:rPr>
        <w:t xml:space="preserve"> </w:t>
      </w:r>
      <w:r w:rsidRPr="00E35812">
        <w:rPr>
          <w:rFonts w:ascii="David" w:hAnsi="David"/>
          <w:b/>
          <w:bCs/>
          <w:rtl/>
        </w:rPr>
        <w:t>המשפט</w:t>
      </w:r>
      <w:r w:rsidRPr="00E35812">
        <w:rPr>
          <w:rFonts w:ascii="David" w:hAnsi="David"/>
          <w:b/>
          <w:bCs/>
        </w:rPr>
        <w:t xml:space="preserve"> </w:t>
      </w:r>
      <w:r w:rsidRPr="00E35812">
        <w:rPr>
          <w:rFonts w:ascii="David" w:hAnsi="David"/>
          <w:b/>
          <w:bCs/>
          <w:rtl/>
        </w:rPr>
        <w:t>לחשב</w:t>
      </w:r>
      <w:r w:rsidRPr="00E35812">
        <w:rPr>
          <w:rFonts w:ascii="David" w:hAnsi="David"/>
          <w:b/>
          <w:bCs/>
        </w:rPr>
        <w:t xml:space="preserve"> </w:t>
      </w:r>
      <w:r w:rsidRPr="00E35812">
        <w:rPr>
          <w:rFonts w:ascii="David" w:hAnsi="David"/>
          <w:b/>
          <w:bCs/>
          <w:rtl/>
        </w:rPr>
        <w:t>באופן</w:t>
      </w:r>
      <w:r w:rsidR="00EA3A8B" w:rsidRPr="00E35812">
        <w:rPr>
          <w:rFonts w:ascii="David" w:hAnsi="David"/>
          <w:b/>
          <w:bCs/>
          <w:rtl/>
        </w:rPr>
        <w:t xml:space="preserve"> </w:t>
      </w:r>
      <w:r w:rsidRPr="00E35812">
        <w:rPr>
          <w:rFonts w:ascii="David" w:hAnsi="David"/>
          <w:b/>
          <w:bCs/>
          <w:rtl/>
        </w:rPr>
        <w:t>מדויק</w:t>
      </w:r>
      <w:r w:rsidRPr="00E35812">
        <w:rPr>
          <w:rFonts w:ascii="David" w:hAnsi="David"/>
          <w:b/>
          <w:bCs/>
        </w:rPr>
        <w:t xml:space="preserve"> </w:t>
      </w:r>
      <w:r w:rsidRPr="00E35812">
        <w:rPr>
          <w:rFonts w:ascii="David" w:hAnsi="David"/>
          <w:b/>
          <w:bCs/>
          <w:rtl/>
        </w:rPr>
        <w:t>לחלוטין</w:t>
      </w:r>
      <w:r w:rsidRPr="00E35812">
        <w:rPr>
          <w:rFonts w:ascii="David" w:hAnsi="David"/>
          <w:b/>
          <w:bCs/>
        </w:rPr>
        <w:t xml:space="preserve"> </w:t>
      </w:r>
      <w:r w:rsidRPr="00E35812">
        <w:rPr>
          <w:rFonts w:ascii="David" w:hAnsi="David"/>
          <w:b/>
          <w:bCs/>
          <w:rtl/>
        </w:rPr>
        <w:t>את הנזק</w:t>
      </w:r>
      <w:r w:rsidRPr="00E35812">
        <w:rPr>
          <w:rFonts w:ascii="David" w:hAnsi="David"/>
          <w:b/>
          <w:bCs/>
        </w:rPr>
        <w:t xml:space="preserve"> </w:t>
      </w:r>
      <w:r w:rsidRPr="00E35812">
        <w:rPr>
          <w:rFonts w:ascii="David" w:hAnsi="David"/>
          <w:b/>
          <w:bCs/>
          <w:rtl/>
        </w:rPr>
        <w:t>שנגרם,</w:t>
      </w:r>
      <w:r w:rsidRPr="00E35812">
        <w:rPr>
          <w:rFonts w:ascii="David" w:hAnsi="David"/>
          <w:b/>
          <w:bCs/>
        </w:rPr>
        <w:t xml:space="preserve"> </w:t>
      </w:r>
      <w:r w:rsidRPr="00E35812">
        <w:rPr>
          <w:rFonts w:ascii="David" w:hAnsi="David"/>
          <w:b/>
          <w:bCs/>
          <w:rtl/>
        </w:rPr>
        <w:t>למצער</w:t>
      </w:r>
      <w:r w:rsidRPr="00E35812">
        <w:rPr>
          <w:rFonts w:ascii="David" w:hAnsi="David"/>
          <w:b/>
          <w:bCs/>
        </w:rPr>
        <w:t xml:space="preserve"> </w:t>
      </w:r>
      <w:r w:rsidRPr="00E35812">
        <w:rPr>
          <w:rFonts w:ascii="David" w:hAnsi="David"/>
          <w:b/>
          <w:bCs/>
          <w:rtl/>
        </w:rPr>
        <w:t>בתביעות</w:t>
      </w:r>
      <w:r w:rsidRPr="00E35812">
        <w:rPr>
          <w:rFonts w:ascii="David" w:hAnsi="David"/>
          <w:b/>
          <w:bCs/>
        </w:rPr>
        <w:t xml:space="preserve"> </w:t>
      </w:r>
      <w:r w:rsidRPr="00E35812">
        <w:rPr>
          <w:rFonts w:ascii="David" w:hAnsi="David"/>
          <w:b/>
          <w:bCs/>
          <w:rtl/>
        </w:rPr>
        <w:t>נזיקין, ועל</w:t>
      </w:r>
      <w:r w:rsidRPr="00E35812">
        <w:rPr>
          <w:rFonts w:ascii="David" w:hAnsi="David"/>
          <w:b/>
          <w:bCs/>
        </w:rPr>
        <w:t xml:space="preserve"> </w:t>
      </w:r>
      <w:r w:rsidRPr="00E35812">
        <w:rPr>
          <w:rFonts w:ascii="David" w:hAnsi="David"/>
          <w:b/>
          <w:bCs/>
          <w:rtl/>
        </w:rPr>
        <w:t>כן כמעט</w:t>
      </w:r>
      <w:r w:rsidRPr="00E35812">
        <w:rPr>
          <w:rFonts w:ascii="David" w:hAnsi="David"/>
          <w:b/>
          <w:bCs/>
        </w:rPr>
        <w:t xml:space="preserve"> </w:t>
      </w:r>
      <w:r w:rsidRPr="00E35812">
        <w:rPr>
          <w:rFonts w:ascii="David" w:hAnsi="David"/>
          <w:b/>
          <w:bCs/>
          <w:rtl/>
        </w:rPr>
        <w:t>תמיד</w:t>
      </w:r>
      <w:r w:rsidRPr="00E35812">
        <w:rPr>
          <w:rFonts w:ascii="David" w:hAnsi="David"/>
          <w:b/>
          <w:bCs/>
        </w:rPr>
        <w:t xml:space="preserve"> </w:t>
      </w:r>
      <w:r w:rsidRPr="00E35812">
        <w:rPr>
          <w:rFonts w:ascii="David" w:hAnsi="David"/>
          <w:b/>
          <w:bCs/>
          <w:rtl/>
        </w:rPr>
        <w:t>נדרש</w:t>
      </w:r>
      <w:r w:rsidRPr="00E35812">
        <w:rPr>
          <w:rFonts w:ascii="David" w:hAnsi="David"/>
          <w:b/>
          <w:bCs/>
        </w:rPr>
        <w:t xml:space="preserve"> </w:t>
      </w:r>
      <w:r w:rsidRPr="00E35812">
        <w:rPr>
          <w:rFonts w:ascii="David" w:hAnsi="David"/>
          <w:b/>
          <w:bCs/>
          <w:rtl/>
        </w:rPr>
        <w:t>הוא להסתייע</w:t>
      </w:r>
      <w:r w:rsidRPr="00E35812">
        <w:rPr>
          <w:rFonts w:ascii="David" w:hAnsi="David"/>
          <w:b/>
          <w:bCs/>
        </w:rPr>
        <w:t xml:space="preserve"> </w:t>
      </w:r>
      <w:r w:rsidRPr="00E35812">
        <w:rPr>
          <w:rFonts w:ascii="David" w:hAnsi="David"/>
          <w:b/>
          <w:bCs/>
          <w:rtl/>
        </w:rPr>
        <w:t>בהערכה</w:t>
      </w:r>
      <w:r w:rsidRPr="00E35812">
        <w:rPr>
          <w:rFonts w:ascii="David" w:hAnsi="David"/>
          <w:b/>
          <w:bCs/>
        </w:rPr>
        <w:t xml:space="preserve"> </w:t>
      </w:r>
      <w:r w:rsidRPr="00E35812">
        <w:rPr>
          <w:rFonts w:ascii="David" w:hAnsi="David"/>
          <w:b/>
          <w:bCs/>
          <w:rtl/>
        </w:rPr>
        <w:t>במידה</w:t>
      </w:r>
      <w:r w:rsidRPr="00E35812">
        <w:rPr>
          <w:rFonts w:ascii="David" w:hAnsi="David"/>
          <w:b/>
          <w:bCs/>
        </w:rPr>
        <w:t xml:space="preserve"> </w:t>
      </w:r>
      <w:r w:rsidRPr="00E35812">
        <w:rPr>
          <w:rFonts w:ascii="David" w:hAnsi="David"/>
          <w:b/>
          <w:bCs/>
          <w:rtl/>
        </w:rPr>
        <w:t>כזו</w:t>
      </w:r>
      <w:r w:rsidRPr="00E35812">
        <w:rPr>
          <w:rFonts w:ascii="David" w:hAnsi="David"/>
          <w:b/>
          <w:bCs/>
        </w:rPr>
        <w:t xml:space="preserve"> </w:t>
      </w:r>
      <w:r w:rsidRPr="00E35812">
        <w:rPr>
          <w:rFonts w:ascii="David" w:hAnsi="David"/>
          <w:b/>
          <w:bCs/>
          <w:rtl/>
        </w:rPr>
        <w:t>או</w:t>
      </w:r>
      <w:r w:rsidRPr="00E35812">
        <w:rPr>
          <w:rFonts w:ascii="David" w:hAnsi="David"/>
          <w:b/>
          <w:bCs/>
        </w:rPr>
        <w:t xml:space="preserve"> </w:t>
      </w:r>
      <w:r w:rsidRPr="00E35812">
        <w:rPr>
          <w:rFonts w:ascii="David" w:hAnsi="David"/>
          <w:b/>
          <w:bCs/>
          <w:rtl/>
        </w:rPr>
        <w:t>אחרת...".</w:t>
      </w:r>
    </w:p>
    <w:p w14:paraId="619C90C1" w14:textId="77777777" w:rsidR="00DA19A9" w:rsidRPr="00EA3A8B" w:rsidRDefault="00DA19A9" w:rsidP="009E71FB">
      <w:pPr>
        <w:pStyle w:val="20"/>
        <w:ind w:left="716" w:right="716" w:firstLine="0"/>
        <w:rPr>
          <w:rFonts w:ascii="David" w:hAnsi="David"/>
          <w:b/>
          <w:bCs/>
          <w:u w:val="single"/>
        </w:rPr>
      </w:pPr>
      <w:r w:rsidRPr="00EA3A8B">
        <w:rPr>
          <w:rFonts w:ascii="David" w:hAnsi="David"/>
          <w:b/>
          <w:bCs/>
          <w:u w:val="single"/>
          <w:rtl/>
        </w:rPr>
        <w:t>הסעדים</w:t>
      </w:r>
    </w:p>
    <w:p w14:paraId="4E6A37AC" w14:textId="77777777" w:rsidR="00DA19A9" w:rsidRPr="00EA3A8B" w:rsidRDefault="00DA19A9" w:rsidP="00E35812">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לאור האמור </w:t>
      </w:r>
      <w:r w:rsidRPr="00EA3A8B">
        <w:rPr>
          <w:rtl/>
        </w:rPr>
        <w:t>לעיל</w:t>
      </w:r>
      <w:r w:rsidRPr="00EA3A8B">
        <w:rPr>
          <w:rFonts w:ascii="David" w:hAnsi="David"/>
          <w:rtl/>
        </w:rPr>
        <w:t>, מתבקש ביהמ"ש הנכבד להורות</w:t>
      </w:r>
      <w:r w:rsidR="003B2BF8" w:rsidRPr="00EA3A8B">
        <w:rPr>
          <w:rFonts w:ascii="David" w:hAnsi="David"/>
          <w:rtl/>
        </w:rPr>
        <w:t xml:space="preserve"> לנתבעת,</w:t>
      </w:r>
      <w:r w:rsidRPr="00EA3A8B">
        <w:rPr>
          <w:rFonts w:ascii="David" w:hAnsi="David"/>
          <w:rtl/>
        </w:rPr>
        <w:t xml:space="preserve"> כדלקמן:</w:t>
      </w:r>
    </w:p>
    <w:p w14:paraId="5BE6A01E" w14:textId="421B4B98" w:rsidR="00DA19A9" w:rsidRDefault="00C51241" w:rsidP="00E35812">
      <w:pPr>
        <w:pStyle w:val="20"/>
        <w:numPr>
          <w:ilvl w:val="1"/>
          <w:numId w:val="4"/>
        </w:numPr>
        <w:ind w:right="0"/>
        <w:rPr>
          <w:rFonts w:ascii="David" w:hAnsi="David"/>
        </w:rPr>
      </w:pPr>
      <w:r w:rsidRPr="00EA3A8B">
        <w:rPr>
          <w:rFonts w:ascii="David" w:hAnsi="David"/>
          <w:rtl/>
        </w:rPr>
        <w:t xml:space="preserve">לפצות את </w:t>
      </w:r>
      <w:r w:rsidR="00543537" w:rsidRPr="00EA3A8B">
        <w:rPr>
          <w:rFonts w:ascii="David" w:hAnsi="David"/>
          <w:rtl/>
        </w:rPr>
        <w:t>ה</w:t>
      </w:r>
      <w:r w:rsidR="003B2BF8" w:rsidRPr="00EA3A8B">
        <w:rPr>
          <w:rFonts w:ascii="David" w:hAnsi="David"/>
          <w:rtl/>
        </w:rPr>
        <w:t xml:space="preserve">תובע </w:t>
      </w:r>
      <w:r w:rsidR="00DD1690" w:rsidRPr="00EA3A8B">
        <w:rPr>
          <w:rFonts w:ascii="David" w:hAnsi="David"/>
          <w:rtl/>
        </w:rPr>
        <w:t xml:space="preserve">בסך של </w:t>
      </w:r>
      <w:r w:rsidR="00054593">
        <w:rPr>
          <w:rFonts w:ascii="David" w:hAnsi="David" w:hint="cs"/>
          <w:rtl/>
        </w:rPr>
        <w:t xml:space="preserve">300 / 600 ₪ </w:t>
      </w:r>
      <w:r w:rsidR="00543537" w:rsidRPr="00EA3A8B">
        <w:rPr>
          <w:rFonts w:ascii="David" w:hAnsi="David"/>
          <w:rtl/>
        </w:rPr>
        <w:t>ללא הוכחת נז</w:t>
      </w:r>
      <w:r w:rsidR="00445E65" w:rsidRPr="00EA3A8B">
        <w:rPr>
          <w:rFonts w:ascii="David" w:hAnsi="David"/>
          <w:rtl/>
        </w:rPr>
        <w:t>ק מצידו</w:t>
      </w:r>
      <w:r w:rsidRPr="00EA3A8B">
        <w:rPr>
          <w:rFonts w:ascii="David" w:hAnsi="David"/>
          <w:rtl/>
        </w:rPr>
        <w:t xml:space="preserve">, </w:t>
      </w:r>
      <w:r w:rsidR="004222DB" w:rsidRPr="00EA3A8B">
        <w:rPr>
          <w:rFonts w:ascii="David" w:hAnsi="David"/>
          <w:rtl/>
        </w:rPr>
        <w:t xml:space="preserve">בשל הפרת חובתה החוקית </w:t>
      </w:r>
      <w:r w:rsidR="00445E65" w:rsidRPr="00EA3A8B">
        <w:rPr>
          <w:rFonts w:ascii="David" w:hAnsi="David"/>
          <w:rtl/>
        </w:rPr>
        <w:t>כלפיו</w:t>
      </w:r>
      <w:r w:rsidR="00543537" w:rsidRPr="00EA3A8B">
        <w:rPr>
          <w:rFonts w:ascii="David" w:hAnsi="David"/>
          <w:rtl/>
        </w:rPr>
        <w:t>, כאמור ב</w:t>
      </w:r>
      <w:r w:rsidR="004222DB" w:rsidRPr="00EA3A8B">
        <w:rPr>
          <w:rFonts w:ascii="David" w:hAnsi="David"/>
          <w:rtl/>
        </w:rPr>
        <w:t>סעיף 18א(ד)(1)</w:t>
      </w:r>
      <w:r w:rsidRPr="00EA3A8B">
        <w:rPr>
          <w:rFonts w:ascii="David" w:hAnsi="David"/>
          <w:rtl/>
        </w:rPr>
        <w:t xml:space="preserve"> לחוק הגנת הצרכן.</w:t>
      </w:r>
    </w:p>
    <w:p w14:paraId="3999888C" w14:textId="0D8DA466" w:rsidR="00DA19A9" w:rsidRDefault="00B837F3" w:rsidP="00E35812">
      <w:pPr>
        <w:pStyle w:val="20"/>
        <w:numPr>
          <w:ilvl w:val="1"/>
          <w:numId w:val="4"/>
        </w:numPr>
        <w:rPr>
          <w:rFonts w:ascii="David" w:hAnsi="David"/>
        </w:rPr>
      </w:pPr>
      <w:r w:rsidRPr="00EA3A8B">
        <w:rPr>
          <w:rFonts w:ascii="David" w:hAnsi="David"/>
          <w:rtl/>
        </w:rPr>
        <w:t>לפצות את</w:t>
      </w:r>
      <w:r w:rsidR="003B2BF8" w:rsidRPr="00EA3A8B">
        <w:rPr>
          <w:rFonts w:ascii="David" w:hAnsi="David"/>
          <w:rtl/>
        </w:rPr>
        <w:t xml:space="preserve"> </w:t>
      </w:r>
      <w:r w:rsidRPr="00EA3A8B">
        <w:rPr>
          <w:rFonts w:ascii="David" w:hAnsi="David"/>
          <w:rtl/>
        </w:rPr>
        <w:t>ה</w:t>
      </w:r>
      <w:r w:rsidR="003B2BF8" w:rsidRPr="00EA3A8B">
        <w:rPr>
          <w:rFonts w:ascii="David" w:hAnsi="David"/>
          <w:rtl/>
        </w:rPr>
        <w:t>תובע</w:t>
      </w:r>
      <w:r w:rsidR="00407A83" w:rsidRPr="00EA3A8B">
        <w:rPr>
          <w:rFonts w:ascii="David" w:hAnsi="David"/>
          <w:rtl/>
        </w:rPr>
        <w:t xml:space="preserve">, בנוסף, </w:t>
      </w:r>
      <w:r w:rsidR="004A3752" w:rsidRPr="00EA3A8B">
        <w:rPr>
          <w:rFonts w:ascii="David" w:hAnsi="David"/>
          <w:rtl/>
        </w:rPr>
        <w:t xml:space="preserve">בסך </w:t>
      </w:r>
      <w:r w:rsidR="00E65722">
        <w:rPr>
          <w:rFonts w:ascii="David" w:hAnsi="David" w:hint="cs"/>
          <w:rtl/>
        </w:rPr>
        <w:t xml:space="preserve">של </w:t>
      </w:r>
      <w:r w:rsidR="00407A83" w:rsidRPr="00EA3A8B">
        <w:rPr>
          <w:rFonts w:ascii="David" w:hAnsi="David"/>
          <w:rtl/>
        </w:rPr>
        <w:t xml:space="preserve">500 </w:t>
      </w:r>
      <w:r w:rsidR="00E453BF" w:rsidRPr="00EA3A8B">
        <w:rPr>
          <w:rFonts w:ascii="David" w:hAnsi="David"/>
          <w:rtl/>
        </w:rPr>
        <w:t>ש"ח</w:t>
      </w:r>
      <w:r w:rsidR="003B2BF8" w:rsidRPr="00EA3A8B">
        <w:rPr>
          <w:rFonts w:ascii="David" w:hAnsi="David"/>
          <w:rtl/>
        </w:rPr>
        <w:t>, בגין עגמת הנפש</w:t>
      </w:r>
      <w:r w:rsidR="00374765" w:rsidRPr="00EA3A8B">
        <w:rPr>
          <w:rFonts w:ascii="David" w:hAnsi="David"/>
          <w:rtl/>
        </w:rPr>
        <w:t>,</w:t>
      </w:r>
      <w:r w:rsidR="003B2BF8" w:rsidRPr="00EA3A8B">
        <w:rPr>
          <w:rFonts w:ascii="David" w:hAnsi="David"/>
          <w:rtl/>
        </w:rPr>
        <w:t xml:space="preserve"> </w:t>
      </w:r>
      <w:r w:rsidRPr="00EA3A8B">
        <w:rPr>
          <w:rFonts w:ascii="David" w:hAnsi="David"/>
          <w:rtl/>
        </w:rPr>
        <w:t>הטרח</w:t>
      </w:r>
      <w:r w:rsidR="00E65722">
        <w:rPr>
          <w:rFonts w:ascii="David" w:hAnsi="David" w:hint="cs"/>
          <w:rtl/>
        </w:rPr>
        <w:t xml:space="preserve">ה </w:t>
      </w:r>
      <w:r w:rsidR="00374765" w:rsidRPr="00EA3A8B">
        <w:rPr>
          <w:rFonts w:ascii="David" w:hAnsi="David"/>
          <w:rtl/>
        </w:rPr>
        <w:t>וביטו</w:t>
      </w:r>
      <w:r w:rsidR="00E65722">
        <w:rPr>
          <w:rFonts w:ascii="David" w:hAnsi="David" w:hint="cs"/>
          <w:rtl/>
        </w:rPr>
        <w:t>ל ז</w:t>
      </w:r>
      <w:r w:rsidR="00374765" w:rsidRPr="00EA3A8B">
        <w:rPr>
          <w:rFonts w:ascii="David" w:hAnsi="David"/>
          <w:rtl/>
        </w:rPr>
        <w:t>מנו</w:t>
      </w:r>
      <w:r w:rsidR="00054593">
        <w:rPr>
          <w:rFonts w:ascii="David" w:hAnsi="David" w:hint="cs"/>
          <w:rtl/>
        </w:rPr>
        <w:t>,</w:t>
      </w:r>
      <w:r w:rsidR="00374765" w:rsidRPr="00EA3A8B">
        <w:rPr>
          <w:rFonts w:ascii="David" w:hAnsi="David"/>
          <w:rtl/>
        </w:rPr>
        <w:t xml:space="preserve"> להם גרמה הנתבעת </w:t>
      </w:r>
      <w:r w:rsidRPr="00EA3A8B">
        <w:rPr>
          <w:rFonts w:ascii="David" w:hAnsi="David"/>
          <w:rtl/>
        </w:rPr>
        <w:t xml:space="preserve">בשל התנהלותה </w:t>
      </w:r>
      <w:r w:rsidR="000014DD" w:rsidRPr="00EA3A8B">
        <w:rPr>
          <w:rFonts w:ascii="David" w:hAnsi="David"/>
          <w:rtl/>
        </w:rPr>
        <w:t>הכושלת</w:t>
      </w:r>
      <w:r w:rsidR="00374765" w:rsidRPr="00EA3A8B">
        <w:rPr>
          <w:rFonts w:ascii="David" w:hAnsi="David"/>
          <w:rtl/>
        </w:rPr>
        <w:t>.</w:t>
      </w:r>
      <w:r w:rsidR="000014DD" w:rsidRPr="00EA3A8B">
        <w:rPr>
          <w:rFonts w:ascii="David" w:hAnsi="David"/>
          <w:rtl/>
        </w:rPr>
        <w:t xml:space="preserve"> </w:t>
      </w:r>
    </w:p>
    <w:p w14:paraId="04314A7C" w14:textId="2D35A5B7" w:rsidR="00D71E16" w:rsidRPr="00EA3A8B" w:rsidRDefault="00D71E16" w:rsidP="00E35812">
      <w:pPr>
        <w:pStyle w:val="20"/>
        <w:numPr>
          <w:ilvl w:val="1"/>
          <w:numId w:val="4"/>
        </w:numPr>
        <w:rPr>
          <w:rFonts w:ascii="David" w:hAnsi="David"/>
        </w:rPr>
      </w:pPr>
      <w:r>
        <w:rPr>
          <w:rFonts w:ascii="David" w:hAnsi="David" w:hint="cs"/>
          <w:rtl/>
        </w:rPr>
        <w:t>לפצות את התובע בגין מוצרי המזון שתקלקלו כי לא נשמרו בקירור, בסך כולל של.....ש"ח.</w:t>
      </w:r>
    </w:p>
    <w:p w14:paraId="5CB6CAFA" w14:textId="791ED941" w:rsidR="00DD1690" w:rsidRPr="00EA3A8B" w:rsidRDefault="00B837F3" w:rsidP="00E35812">
      <w:pPr>
        <w:pStyle w:val="20"/>
        <w:numPr>
          <w:ilvl w:val="1"/>
          <w:numId w:val="4"/>
        </w:numPr>
        <w:spacing w:after="120"/>
        <w:ind w:left="1105" w:right="0" w:hanging="357"/>
        <w:rPr>
          <w:rFonts w:ascii="David" w:hAnsi="David"/>
          <w:rtl/>
        </w:rPr>
      </w:pPr>
      <w:r w:rsidRPr="00EA3A8B">
        <w:rPr>
          <w:rFonts w:ascii="David" w:hAnsi="David"/>
          <w:rtl/>
        </w:rPr>
        <w:t>כמו כן, לחייב את הנתבעת בהוצאות משפט, בתוספת ריבית והצמדה כדין מיום הגשת התביעה ועד למועד התשלום בפועל.</w:t>
      </w:r>
    </w:p>
    <w:p w14:paraId="742D5A13" w14:textId="6A48CD9C" w:rsidR="00DA19A9" w:rsidRPr="00EA3A8B" w:rsidRDefault="00DA19A9" w:rsidP="00E35812">
      <w:pPr>
        <w:pStyle w:val="a6"/>
        <w:numPr>
          <w:ilvl w:val="0"/>
          <w:numId w:val="17"/>
        </w:numPr>
        <w:bidi/>
        <w:spacing w:after="120" w:line="360" w:lineRule="auto"/>
        <w:ind w:left="714" w:hanging="357"/>
        <w:jc w:val="both"/>
        <w:rPr>
          <w:rFonts w:ascii="David" w:hAnsi="David"/>
        </w:rPr>
      </w:pPr>
      <w:r w:rsidRPr="00EA3A8B">
        <w:rPr>
          <w:rtl/>
        </w:rPr>
        <w:t>התובע</w:t>
      </w:r>
      <w:r w:rsidRPr="00EA3A8B">
        <w:rPr>
          <w:rFonts w:ascii="David" w:hAnsi="David"/>
          <w:rtl/>
        </w:rPr>
        <w:t xml:space="preserve"> מצהיר</w:t>
      </w:r>
      <w:r w:rsidR="003B2BF8" w:rsidRPr="00EA3A8B">
        <w:rPr>
          <w:rFonts w:ascii="David" w:hAnsi="David"/>
          <w:rtl/>
        </w:rPr>
        <w:t xml:space="preserve"> כי</w:t>
      </w:r>
      <w:r w:rsidR="006A212F">
        <w:rPr>
          <w:rFonts w:ascii="David" w:hAnsi="David" w:hint="cs"/>
          <w:rtl/>
        </w:rPr>
        <w:t xml:space="preserve"> </w:t>
      </w:r>
      <w:r w:rsidR="00AE6E55" w:rsidRPr="00EA3A8B">
        <w:rPr>
          <w:rFonts w:ascii="David" w:hAnsi="David"/>
          <w:rtl/>
        </w:rPr>
        <w:t xml:space="preserve">הוא </w:t>
      </w:r>
      <w:r w:rsidR="003B2BF8" w:rsidRPr="00EA3A8B">
        <w:rPr>
          <w:rFonts w:ascii="David" w:hAnsi="David"/>
          <w:rtl/>
        </w:rPr>
        <w:t>לא הגיש</w:t>
      </w:r>
      <w:r w:rsidRPr="00EA3A8B">
        <w:rPr>
          <w:rFonts w:ascii="David" w:hAnsi="David"/>
          <w:rtl/>
        </w:rPr>
        <w:t xml:space="preserve"> בשנה זו יותר מחמש תביעות בבימ"ש זה.</w:t>
      </w:r>
    </w:p>
    <w:p w14:paraId="0AE56EDC" w14:textId="77777777" w:rsidR="003D1A02" w:rsidRPr="00EA3A8B" w:rsidRDefault="003D1A02" w:rsidP="00E35812">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לבית המשפט הנכבד הסמכות העניינית והמקומית לדון בתביעה </w:t>
      </w:r>
      <w:r w:rsidR="003B2BF8" w:rsidRPr="00EA3A8B">
        <w:rPr>
          <w:rFonts w:ascii="David" w:hAnsi="David"/>
          <w:rtl/>
        </w:rPr>
        <w:t>.</w:t>
      </w:r>
    </w:p>
    <w:p w14:paraId="1EDAAD63" w14:textId="77777777" w:rsidR="00DA19A9" w:rsidRPr="00EA3A8B" w:rsidRDefault="00DA19A9" w:rsidP="009E71FB">
      <w:pPr>
        <w:pStyle w:val="20"/>
        <w:rPr>
          <w:rFonts w:ascii="David" w:hAnsi="David"/>
          <w:rtl/>
        </w:rPr>
      </w:pPr>
    </w:p>
    <w:p w14:paraId="463A8309" w14:textId="4EA63B28" w:rsidR="00DA19A9" w:rsidRPr="00EA3A8B" w:rsidRDefault="00ED77BF" w:rsidP="009E71FB">
      <w:pPr>
        <w:pStyle w:val="20"/>
        <w:rPr>
          <w:rFonts w:ascii="David" w:hAnsi="David"/>
          <w:rtl/>
        </w:rPr>
      </w:pPr>
      <w:r>
        <w:rPr>
          <w:rFonts w:ascii="David" w:hAnsi="David" w:hint="cs"/>
          <w:rtl/>
        </w:rPr>
        <w:lastRenderedPageBreak/>
        <w:t xml:space="preserve">   </w:t>
      </w:r>
      <w:r w:rsidR="00EA3A8B">
        <w:rPr>
          <w:rFonts w:ascii="David" w:hAnsi="David"/>
          <w:rtl/>
        </w:rPr>
        <w:t xml:space="preserve"> </w:t>
      </w:r>
      <w:permStart w:id="1588875825" w:edGrp="everyone"/>
      <w:r w:rsidR="00507E5D" w:rsidRPr="00EA3A8B">
        <w:rPr>
          <w:rFonts w:ascii="David" w:hAnsi="David"/>
          <w:rtl/>
        </w:rPr>
        <w:t>_____________</w:t>
      </w:r>
      <w:permEnd w:id="1588875825"/>
    </w:p>
    <w:p w14:paraId="4DC1C277" w14:textId="0E5A1E6F" w:rsidR="00507E5D" w:rsidRPr="00EA3A8B" w:rsidRDefault="00EA3A8B" w:rsidP="009E71FB">
      <w:pPr>
        <w:pStyle w:val="20"/>
        <w:ind w:firstLine="4"/>
        <w:rPr>
          <w:rFonts w:ascii="David" w:hAnsi="David"/>
          <w:rtl/>
        </w:rPr>
      </w:pPr>
      <w:r>
        <w:rPr>
          <w:rFonts w:ascii="David" w:hAnsi="David"/>
          <w:rtl/>
        </w:rPr>
        <w:t xml:space="preserve"> </w:t>
      </w:r>
      <w:r w:rsidR="00BD3C73" w:rsidRPr="00EA3A8B">
        <w:rPr>
          <w:rFonts w:ascii="David" w:hAnsi="David"/>
          <w:rtl/>
        </w:rPr>
        <w:t>התובע</w:t>
      </w:r>
    </w:p>
    <w:p w14:paraId="1D4E330A" w14:textId="77777777" w:rsidR="00A37856" w:rsidRPr="00EA3A8B" w:rsidRDefault="00A37856" w:rsidP="009E71FB">
      <w:pPr>
        <w:pStyle w:val="20"/>
        <w:rPr>
          <w:rFonts w:ascii="David" w:hAnsi="David"/>
          <w:rtl/>
        </w:rPr>
      </w:pPr>
    </w:p>
    <w:p w14:paraId="5C08B802" w14:textId="3D0F3704" w:rsidR="00A37856" w:rsidRDefault="00A37856" w:rsidP="009E71FB">
      <w:pPr>
        <w:pStyle w:val="20"/>
        <w:rPr>
          <w:rFonts w:ascii="David" w:hAnsi="David"/>
          <w:rtl/>
        </w:rPr>
      </w:pPr>
    </w:p>
    <w:p w14:paraId="0BBE6E25" w14:textId="2394452E" w:rsidR="00F82C59" w:rsidRDefault="00F82C59" w:rsidP="009E71FB">
      <w:pPr>
        <w:pStyle w:val="20"/>
        <w:rPr>
          <w:rFonts w:ascii="David" w:hAnsi="David"/>
          <w:rtl/>
        </w:rPr>
      </w:pPr>
    </w:p>
    <w:p w14:paraId="0A2EB0FC" w14:textId="3B55C3A1" w:rsidR="00F82C59" w:rsidRDefault="00F82C59" w:rsidP="00E35812">
      <w:pPr>
        <w:pStyle w:val="20"/>
        <w:jc w:val="center"/>
        <w:rPr>
          <w:rFonts w:ascii="David" w:hAnsi="David"/>
          <w:rtl/>
        </w:rPr>
      </w:pPr>
    </w:p>
    <w:p w14:paraId="643EB8D3" w14:textId="77777777" w:rsidR="00E35812" w:rsidRPr="00EA3A8B" w:rsidRDefault="00E35812" w:rsidP="00E35812">
      <w:pPr>
        <w:pStyle w:val="20"/>
        <w:jc w:val="center"/>
        <w:rPr>
          <w:rFonts w:ascii="David" w:hAnsi="David"/>
          <w:rtl/>
        </w:rPr>
      </w:pPr>
    </w:p>
    <w:sectPr w:rsidR="00E35812" w:rsidRPr="00EA3A8B" w:rsidSect="008B497A">
      <w:headerReference w:type="default" r:id="rId15"/>
      <w:footerReference w:type="even" r:id="rId16"/>
      <w:footerReference w:type="default" r:id="rId17"/>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9A02" w14:textId="77777777" w:rsidR="004E2ED5" w:rsidRPr="00894B8B" w:rsidRDefault="004E2ED5">
      <w:r>
        <w:separator/>
      </w:r>
    </w:p>
  </w:endnote>
  <w:endnote w:type="continuationSeparator" w:id="0">
    <w:p w14:paraId="1CB37F44" w14:textId="77777777" w:rsidR="004E2ED5" w:rsidRPr="00894B8B" w:rsidRDefault="004E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7D59"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48697E0C" w14:textId="77777777" w:rsidR="00982473" w:rsidRDefault="009824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9000"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D7338">
      <w:rPr>
        <w:rStyle w:val="a5"/>
        <w:rtl/>
      </w:rPr>
      <w:t>4</w:t>
    </w:r>
    <w:r>
      <w:rPr>
        <w:rStyle w:val="a5"/>
        <w:rtl/>
      </w:rPr>
      <w:fldChar w:fldCharType="end"/>
    </w:r>
  </w:p>
  <w:p w14:paraId="6542300E" w14:textId="77777777" w:rsidR="00982473" w:rsidRDefault="00982473" w:rsidP="00E3581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0DFA" w14:textId="77777777" w:rsidR="004E2ED5" w:rsidRPr="00894B8B" w:rsidRDefault="004E2ED5">
      <w:r>
        <w:separator/>
      </w:r>
    </w:p>
  </w:footnote>
  <w:footnote w:type="continuationSeparator" w:id="0">
    <w:p w14:paraId="3D26BBF8" w14:textId="77777777" w:rsidR="004E2ED5" w:rsidRPr="00894B8B" w:rsidRDefault="004E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E69C" w14:textId="24AA0FFF" w:rsidR="00E35812" w:rsidRDefault="00E35812" w:rsidP="00E35812">
    <w:pPr>
      <w:pStyle w:val="ab"/>
      <w:jc w:val="center"/>
    </w:pPr>
    <w:r w:rsidRPr="00E35812">
      <w:rPr>
        <w:rtl/>
      </w:rPr>
      <w:t>- כתב התביעה נוסח בסיוע המועצה הישראלית לצרכנות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B9"/>
    <w:multiLevelType w:val="hybridMultilevel"/>
    <w:tmpl w:val="A760973E"/>
    <w:lvl w:ilvl="0" w:tplc="A70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42CA2"/>
    <w:multiLevelType w:val="hybridMultilevel"/>
    <w:tmpl w:val="317EFACC"/>
    <w:lvl w:ilvl="0" w:tplc="03A04ECA">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1F5767C"/>
    <w:multiLevelType w:val="hybridMultilevel"/>
    <w:tmpl w:val="CCF08772"/>
    <w:lvl w:ilvl="0" w:tplc="10E2F6CE">
      <w:start w:val="1"/>
      <w:numFmt w:val="decimal"/>
      <w:lvlText w:val="%1."/>
      <w:lvlJc w:val="left"/>
      <w:pPr>
        <w:tabs>
          <w:tab w:val="num" w:pos="360"/>
        </w:tabs>
        <w:ind w:left="360" w:hanging="360"/>
      </w:pPr>
      <w:rPr>
        <w:rFonts w:cs="David" w:hint="default"/>
        <w:b w:val="0"/>
        <w:bCs w:val="0"/>
      </w:rPr>
    </w:lvl>
    <w:lvl w:ilvl="1" w:tplc="BCE05032">
      <w:start w:val="1"/>
      <w:numFmt w:val="hebrew1"/>
      <w:lvlText w:val="%2."/>
      <w:lvlJc w:val="left"/>
      <w:pPr>
        <w:ind w:left="1440" w:hanging="360"/>
      </w:pPr>
      <w:rPr>
        <w:rFonts w:ascii="Arial" w:eastAsia="Times New Roman" w:hAnsi="Arial" w:cs="David"/>
        <w:b w:val="0"/>
        <w:bCs w:val="0"/>
        <w:sz w:val="24"/>
        <w:szCs w:val="24"/>
        <w:lang w:val="en-US"/>
      </w:rPr>
    </w:lvl>
    <w:lvl w:ilvl="2" w:tplc="928699CE">
      <w:start w:val="15"/>
      <w:numFmt w:val="bullet"/>
      <w:lvlText w:val="-"/>
      <w:lvlJc w:val="left"/>
      <w:pPr>
        <w:ind w:left="2340" w:hanging="360"/>
      </w:pPr>
      <w:rPr>
        <w:rFonts w:ascii="David" w:eastAsia="Times New Roman" w:hAnsi="David" w:cs="Davi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52116A0"/>
    <w:multiLevelType w:val="hybridMultilevel"/>
    <w:tmpl w:val="D73CA3A6"/>
    <w:lvl w:ilvl="0" w:tplc="00DAF536">
      <w:start w:val="1"/>
      <w:numFmt w:val="hebrew1"/>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8C94F27"/>
    <w:multiLevelType w:val="hybridMultilevel"/>
    <w:tmpl w:val="096A8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A2E256F2"/>
    <w:lvl w:ilvl="0" w:tplc="092A08F6">
      <w:start w:val="3"/>
      <w:numFmt w:val="decimal"/>
      <w:lvlText w:val="%1."/>
      <w:lvlJc w:val="left"/>
      <w:pPr>
        <w:tabs>
          <w:tab w:val="num" w:pos="716"/>
        </w:tabs>
        <w:ind w:left="716" w:right="716" w:hanging="690"/>
      </w:pPr>
      <w:rPr>
        <w:b/>
        <w:bCs w:val="0"/>
        <w:strike w:val="0"/>
        <w:dstrike w:val="0"/>
        <w:u w:val="none"/>
        <w:effect w:val="none"/>
      </w:rPr>
    </w:lvl>
    <w:lvl w:ilvl="1" w:tplc="7324CD40">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15:restartNumberingAfterBreak="0">
    <w:nsid w:val="3BF55343"/>
    <w:multiLevelType w:val="hybridMultilevel"/>
    <w:tmpl w:val="3E92E908"/>
    <w:lvl w:ilvl="0" w:tplc="C67C3CF0">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F261AB"/>
    <w:multiLevelType w:val="hybridMultilevel"/>
    <w:tmpl w:val="3460C5AE"/>
    <w:lvl w:ilvl="0" w:tplc="90884FA0">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8E0377"/>
    <w:multiLevelType w:val="hybridMultilevel"/>
    <w:tmpl w:val="514E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BC5206"/>
    <w:multiLevelType w:val="hybridMultilevel"/>
    <w:tmpl w:val="C8501B98"/>
    <w:lvl w:ilvl="0" w:tplc="39BE8692">
      <w:start w:val="1"/>
      <w:numFmt w:val="decimal"/>
      <w:lvlText w:val="%1."/>
      <w:lvlJc w:val="left"/>
      <w:pPr>
        <w:ind w:left="720" w:hanging="360"/>
      </w:pPr>
      <w:rPr>
        <w:rFonts w:ascii="David" w:hAnsi="David" w:cs="David" w:hint="default"/>
        <w:b/>
        <w:bCs w:val="0"/>
      </w:rPr>
    </w:lvl>
    <w:lvl w:ilvl="1" w:tplc="EAC07C0A">
      <w:start w:val="1"/>
      <w:numFmt w:val="lowerLetter"/>
      <w:lvlText w:val="%2."/>
      <w:lvlJc w:val="left"/>
      <w:pPr>
        <w:ind w:left="1440" w:hanging="360"/>
      </w:pPr>
      <w:rPr>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916D7"/>
    <w:multiLevelType w:val="hybridMultilevel"/>
    <w:tmpl w:val="BD981114"/>
    <w:lvl w:ilvl="0" w:tplc="8CE48DE0">
      <w:start w:val="1"/>
      <w:numFmt w:val="hebrew1"/>
      <w:lvlText w:val="%1."/>
      <w:lvlJc w:val="center"/>
      <w:pPr>
        <w:tabs>
          <w:tab w:val="num" w:pos="720"/>
        </w:tabs>
        <w:ind w:left="720" w:hanging="360"/>
      </w:pPr>
      <w:rPr>
        <w:b w:val="0"/>
        <w:bCs w:val="0"/>
        <w:lang w:val="en-US"/>
      </w:rPr>
    </w:lvl>
    <w:lvl w:ilvl="1" w:tplc="30404D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6" w15:restartNumberingAfterBreak="0">
    <w:nsid w:val="792967C8"/>
    <w:multiLevelType w:val="hybridMultilevel"/>
    <w:tmpl w:val="9A0067FC"/>
    <w:lvl w:ilvl="0" w:tplc="850A43C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7859AC"/>
    <w:multiLevelType w:val="hybridMultilevel"/>
    <w:tmpl w:val="BB44A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484370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03405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39127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8598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6046430">
    <w:abstractNumId w:val="2"/>
  </w:num>
  <w:num w:numId="6" w16cid:durableId="12896269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0255282">
    <w:abstractNumId w:val="14"/>
  </w:num>
  <w:num w:numId="8" w16cid:durableId="2087144432">
    <w:abstractNumId w:val="0"/>
  </w:num>
  <w:num w:numId="9" w16cid:durableId="372971301">
    <w:abstractNumId w:val="3"/>
  </w:num>
  <w:num w:numId="10" w16cid:durableId="58066418">
    <w:abstractNumId w:val="11"/>
  </w:num>
  <w:num w:numId="11" w16cid:durableId="2069839916">
    <w:abstractNumId w:val="5"/>
  </w:num>
  <w:num w:numId="12" w16cid:durableId="1733507090">
    <w:abstractNumId w:val="12"/>
  </w:num>
  <w:num w:numId="13" w16cid:durableId="1276864801">
    <w:abstractNumId w:val="4"/>
  </w:num>
  <w:num w:numId="14" w16cid:durableId="2083871739">
    <w:abstractNumId w:val="16"/>
  </w:num>
  <w:num w:numId="15" w16cid:durableId="1318270437">
    <w:abstractNumId w:val="1"/>
  </w:num>
  <w:num w:numId="16" w16cid:durableId="1360158210">
    <w:abstractNumId w:val="13"/>
  </w:num>
  <w:num w:numId="17" w16cid:durableId="1691226600">
    <w:abstractNumId w:val="6"/>
  </w:num>
  <w:num w:numId="18" w16cid:durableId="678237096">
    <w:abstractNumId w:val="10"/>
  </w:num>
  <w:num w:numId="19" w16cid:durableId="2145391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mVEAj00XoXCCuUyyPi/lZS9qtxTQaj238RNim6VFaD++t0r1Q4j3wfJG3+hkYsS/rYz7KrWIaDEl7KiEhVdPw==" w:salt="GfmGNaXppL0HPmi/8fbX9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14DD"/>
    <w:rsid w:val="00001600"/>
    <w:rsid w:val="0000777A"/>
    <w:rsid w:val="00017FAB"/>
    <w:rsid w:val="0002449D"/>
    <w:rsid w:val="00025E5D"/>
    <w:rsid w:val="0003028D"/>
    <w:rsid w:val="00035720"/>
    <w:rsid w:val="00044710"/>
    <w:rsid w:val="00050848"/>
    <w:rsid w:val="00054593"/>
    <w:rsid w:val="0005688C"/>
    <w:rsid w:val="000636D7"/>
    <w:rsid w:val="000638E2"/>
    <w:rsid w:val="00066754"/>
    <w:rsid w:val="00071370"/>
    <w:rsid w:val="00074EC9"/>
    <w:rsid w:val="000802BF"/>
    <w:rsid w:val="000842CF"/>
    <w:rsid w:val="00086029"/>
    <w:rsid w:val="00090B48"/>
    <w:rsid w:val="00090C25"/>
    <w:rsid w:val="00097DDD"/>
    <w:rsid w:val="000A113D"/>
    <w:rsid w:val="000A55DF"/>
    <w:rsid w:val="000B20EC"/>
    <w:rsid w:val="000B2B8F"/>
    <w:rsid w:val="000B4C01"/>
    <w:rsid w:val="000C3D15"/>
    <w:rsid w:val="000C5C83"/>
    <w:rsid w:val="000D57B2"/>
    <w:rsid w:val="000D5E67"/>
    <w:rsid w:val="00107325"/>
    <w:rsid w:val="00111B23"/>
    <w:rsid w:val="00113814"/>
    <w:rsid w:val="00140ADD"/>
    <w:rsid w:val="00145AF0"/>
    <w:rsid w:val="00146CE4"/>
    <w:rsid w:val="00150BAD"/>
    <w:rsid w:val="00153BC1"/>
    <w:rsid w:val="00157415"/>
    <w:rsid w:val="00160C92"/>
    <w:rsid w:val="001715F0"/>
    <w:rsid w:val="001737FE"/>
    <w:rsid w:val="00173A2C"/>
    <w:rsid w:val="00173FE3"/>
    <w:rsid w:val="001743F2"/>
    <w:rsid w:val="001746EA"/>
    <w:rsid w:val="00175347"/>
    <w:rsid w:val="00175674"/>
    <w:rsid w:val="0017664C"/>
    <w:rsid w:val="001828D5"/>
    <w:rsid w:val="001831A0"/>
    <w:rsid w:val="001919A2"/>
    <w:rsid w:val="0019585B"/>
    <w:rsid w:val="00195D04"/>
    <w:rsid w:val="00196F05"/>
    <w:rsid w:val="001A0966"/>
    <w:rsid w:val="001A793E"/>
    <w:rsid w:val="001B38A6"/>
    <w:rsid w:val="001B3F02"/>
    <w:rsid w:val="001B48FD"/>
    <w:rsid w:val="001B62F8"/>
    <w:rsid w:val="001C2BFD"/>
    <w:rsid w:val="001C4B60"/>
    <w:rsid w:val="001D144B"/>
    <w:rsid w:val="001D4600"/>
    <w:rsid w:val="001D4826"/>
    <w:rsid w:val="001E0D50"/>
    <w:rsid w:val="001E1FB8"/>
    <w:rsid w:val="001F088E"/>
    <w:rsid w:val="001F1615"/>
    <w:rsid w:val="001F45AB"/>
    <w:rsid w:val="00200070"/>
    <w:rsid w:val="00204C97"/>
    <w:rsid w:val="00212D7D"/>
    <w:rsid w:val="00215CDB"/>
    <w:rsid w:val="0022248B"/>
    <w:rsid w:val="00230B06"/>
    <w:rsid w:val="00232476"/>
    <w:rsid w:val="0024256E"/>
    <w:rsid w:val="00243C3E"/>
    <w:rsid w:val="00246915"/>
    <w:rsid w:val="002517F4"/>
    <w:rsid w:val="00252B76"/>
    <w:rsid w:val="00273728"/>
    <w:rsid w:val="0027546C"/>
    <w:rsid w:val="002772AB"/>
    <w:rsid w:val="00277903"/>
    <w:rsid w:val="002806BD"/>
    <w:rsid w:val="00283769"/>
    <w:rsid w:val="002849CB"/>
    <w:rsid w:val="0029197D"/>
    <w:rsid w:val="0029681D"/>
    <w:rsid w:val="00297BD8"/>
    <w:rsid w:val="002A7812"/>
    <w:rsid w:val="002B258C"/>
    <w:rsid w:val="002D3B28"/>
    <w:rsid w:val="002D4198"/>
    <w:rsid w:val="002E4011"/>
    <w:rsid w:val="002F578C"/>
    <w:rsid w:val="00301359"/>
    <w:rsid w:val="0030142F"/>
    <w:rsid w:val="0031272E"/>
    <w:rsid w:val="0031398C"/>
    <w:rsid w:val="0033562F"/>
    <w:rsid w:val="003358D7"/>
    <w:rsid w:val="00337BDF"/>
    <w:rsid w:val="003409ED"/>
    <w:rsid w:val="00340ED3"/>
    <w:rsid w:val="003522B7"/>
    <w:rsid w:val="0036035A"/>
    <w:rsid w:val="003633BE"/>
    <w:rsid w:val="0036773B"/>
    <w:rsid w:val="00371054"/>
    <w:rsid w:val="00374765"/>
    <w:rsid w:val="00375073"/>
    <w:rsid w:val="0038024B"/>
    <w:rsid w:val="00382CAE"/>
    <w:rsid w:val="003834ED"/>
    <w:rsid w:val="003876A1"/>
    <w:rsid w:val="00395E1F"/>
    <w:rsid w:val="003A1453"/>
    <w:rsid w:val="003A3A6E"/>
    <w:rsid w:val="003A42F8"/>
    <w:rsid w:val="003B0EF1"/>
    <w:rsid w:val="003B253D"/>
    <w:rsid w:val="003B2A61"/>
    <w:rsid w:val="003B2BF8"/>
    <w:rsid w:val="003B56D7"/>
    <w:rsid w:val="003B73BF"/>
    <w:rsid w:val="003B7EDC"/>
    <w:rsid w:val="003C1A93"/>
    <w:rsid w:val="003C5DD5"/>
    <w:rsid w:val="003D1A02"/>
    <w:rsid w:val="003D2DDB"/>
    <w:rsid w:val="003D74BF"/>
    <w:rsid w:val="003E226D"/>
    <w:rsid w:val="003E594D"/>
    <w:rsid w:val="003E6817"/>
    <w:rsid w:val="004055A2"/>
    <w:rsid w:val="004058D0"/>
    <w:rsid w:val="00405B93"/>
    <w:rsid w:val="00407A83"/>
    <w:rsid w:val="00417923"/>
    <w:rsid w:val="004222DB"/>
    <w:rsid w:val="00424C57"/>
    <w:rsid w:val="00425EA4"/>
    <w:rsid w:val="00430EA9"/>
    <w:rsid w:val="00433E20"/>
    <w:rsid w:val="00436F3E"/>
    <w:rsid w:val="00437C90"/>
    <w:rsid w:val="00442911"/>
    <w:rsid w:val="00445E65"/>
    <w:rsid w:val="00447AE1"/>
    <w:rsid w:val="00452D84"/>
    <w:rsid w:val="00455447"/>
    <w:rsid w:val="00466CEF"/>
    <w:rsid w:val="00471499"/>
    <w:rsid w:val="0047486A"/>
    <w:rsid w:val="0048095F"/>
    <w:rsid w:val="004820DB"/>
    <w:rsid w:val="00484DA9"/>
    <w:rsid w:val="004A3752"/>
    <w:rsid w:val="004B126A"/>
    <w:rsid w:val="004B2328"/>
    <w:rsid w:val="004C12B9"/>
    <w:rsid w:val="004C35D3"/>
    <w:rsid w:val="004C5D46"/>
    <w:rsid w:val="004D409A"/>
    <w:rsid w:val="004E071C"/>
    <w:rsid w:val="004E2ED5"/>
    <w:rsid w:val="004E3A64"/>
    <w:rsid w:val="004F7CDB"/>
    <w:rsid w:val="00503C5F"/>
    <w:rsid w:val="005046B9"/>
    <w:rsid w:val="00507E5D"/>
    <w:rsid w:val="00513DBF"/>
    <w:rsid w:val="0051581C"/>
    <w:rsid w:val="005173C3"/>
    <w:rsid w:val="00525847"/>
    <w:rsid w:val="00526C16"/>
    <w:rsid w:val="005359E2"/>
    <w:rsid w:val="00537FF9"/>
    <w:rsid w:val="00543537"/>
    <w:rsid w:val="005451CF"/>
    <w:rsid w:val="0054611D"/>
    <w:rsid w:val="0055714C"/>
    <w:rsid w:val="00561907"/>
    <w:rsid w:val="00571142"/>
    <w:rsid w:val="00572289"/>
    <w:rsid w:val="005722C7"/>
    <w:rsid w:val="00572A31"/>
    <w:rsid w:val="00577EB3"/>
    <w:rsid w:val="00587F66"/>
    <w:rsid w:val="0059098E"/>
    <w:rsid w:val="00592418"/>
    <w:rsid w:val="0059248E"/>
    <w:rsid w:val="00595DE3"/>
    <w:rsid w:val="005A2649"/>
    <w:rsid w:val="005A2843"/>
    <w:rsid w:val="005A4747"/>
    <w:rsid w:val="005B4F0B"/>
    <w:rsid w:val="005C0BB0"/>
    <w:rsid w:val="005D24CD"/>
    <w:rsid w:val="005D48E0"/>
    <w:rsid w:val="005D7E3B"/>
    <w:rsid w:val="005E3EC0"/>
    <w:rsid w:val="005E41AB"/>
    <w:rsid w:val="00606A68"/>
    <w:rsid w:val="006109A3"/>
    <w:rsid w:val="00613B6A"/>
    <w:rsid w:val="00615534"/>
    <w:rsid w:val="00615EE8"/>
    <w:rsid w:val="0062427A"/>
    <w:rsid w:val="0062464A"/>
    <w:rsid w:val="00624DE0"/>
    <w:rsid w:val="006341FC"/>
    <w:rsid w:val="0063428F"/>
    <w:rsid w:val="00647234"/>
    <w:rsid w:val="00647532"/>
    <w:rsid w:val="00652546"/>
    <w:rsid w:val="0065527B"/>
    <w:rsid w:val="00656AE0"/>
    <w:rsid w:val="006612B0"/>
    <w:rsid w:val="00665C88"/>
    <w:rsid w:val="0066723D"/>
    <w:rsid w:val="00670110"/>
    <w:rsid w:val="00675F82"/>
    <w:rsid w:val="00684CEC"/>
    <w:rsid w:val="00691699"/>
    <w:rsid w:val="00691F3C"/>
    <w:rsid w:val="006933ED"/>
    <w:rsid w:val="00696759"/>
    <w:rsid w:val="00696E16"/>
    <w:rsid w:val="006A050B"/>
    <w:rsid w:val="006A212F"/>
    <w:rsid w:val="006A3530"/>
    <w:rsid w:val="006A6807"/>
    <w:rsid w:val="006A75F8"/>
    <w:rsid w:val="006A7E84"/>
    <w:rsid w:val="006B0700"/>
    <w:rsid w:val="006B4248"/>
    <w:rsid w:val="006B5C5F"/>
    <w:rsid w:val="006E0E7F"/>
    <w:rsid w:val="006E27DE"/>
    <w:rsid w:val="006E44CC"/>
    <w:rsid w:val="006E4A57"/>
    <w:rsid w:val="006E65FE"/>
    <w:rsid w:val="0070528A"/>
    <w:rsid w:val="007107FB"/>
    <w:rsid w:val="00720A50"/>
    <w:rsid w:val="00733711"/>
    <w:rsid w:val="00733FE2"/>
    <w:rsid w:val="00735B66"/>
    <w:rsid w:val="00736A2C"/>
    <w:rsid w:val="00747E41"/>
    <w:rsid w:val="00757F0C"/>
    <w:rsid w:val="00760E21"/>
    <w:rsid w:val="00762980"/>
    <w:rsid w:val="00765FD0"/>
    <w:rsid w:val="0077288D"/>
    <w:rsid w:val="007728D9"/>
    <w:rsid w:val="00774094"/>
    <w:rsid w:val="00783780"/>
    <w:rsid w:val="007861FD"/>
    <w:rsid w:val="00791679"/>
    <w:rsid w:val="00794308"/>
    <w:rsid w:val="00794ADF"/>
    <w:rsid w:val="007A11A5"/>
    <w:rsid w:val="007B07BD"/>
    <w:rsid w:val="007C095D"/>
    <w:rsid w:val="007C6DA7"/>
    <w:rsid w:val="007D541E"/>
    <w:rsid w:val="007D7102"/>
    <w:rsid w:val="007E595F"/>
    <w:rsid w:val="007F764B"/>
    <w:rsid w:val="007F7BB7"/>
    <w:rsid w:val="0080191B"/>
    <w:rsid w:val="0080642F"/>
    <w:rsid w:val="0080720F"/>
    <w:rsid w:val="0081670B"/>
    <w:rsid w:val="008179DF"/>
    <w:rsid w:val="00822ED9"/>
    <w:rsid w:val="00823A91"/>
    <w:rsid w:val="00830BFD"/>
    <w:rsid w:val="00837DC8"/>
    <w:rsid w:val="0084335C"/>
    <w:rsid w:val="00850C38"/>
    <w:rsid w:val="00850DAD"/>
    <w:rsid w:val="00851A8D"/>
    <w:rsid w:val="00852379"/>
    <w:rsid w:val="00853151"/>
    <w:rsid w:val="0087405F"/>
    <w:rsid w:val="0087509E"/>
    <w:rsid w:val="00877320"/>
    <w:rsid w:val="0089294B"/>
    <w:rsid w:val="00897769"/>
    <w:rsid w:val="008B016D"/>
    <w:rsid w:val="008B1754"/>
    <w:rsid w:val="008B2164"/>
    <w:rsid w:val="008B497A"/>
    <w:rsid w:val="008C0CE1"/>
    <w:rsid w:val="008C68F4"/>
    <w:rsid w:val="008D56CE"/>
    <w:rsid w:val="008D7338"/>
    <w:rsid w:val="008E3979"/>
    <w:rsid w:val="008E4785"/>
    <w:rsid w:val="00907527"/>
    <w:rsid w:val="00912C10"/>
    <w:rsid w:val="00913957"/>
    <w:rsid w:val="00913A70"/>
    <w:rsid w:val="00913AD6"/>
    <w:rsid w:val="00914D6D"/>
    <w:rsid w:val="00917ED1"/>
    <w:rsid w:val="00933410"/>
    <w:rsid w:val="0093682E"/>
    <w:rsid w:val="00946419"/>
    <w:rsid w:val="00952B9F"/>
    <w:rsid w:val="00952C11"/>
    <w:rsid w:val="0095403A"/>
    <w:rsid w:val="009619CE"/>
    <w:rsid w:val="0096266D"/>
    <w:rsid w:val="00966B93"/>
    <w:rsid w:val="0097188F"/>
    <w:rsid w:val="00972163"/>
    <w:rsid w:val="00982473"/>
    <w:rsid w:val="0098598E"/>
    <w:rsid w:val="00985C3B"/>
    <w:rsid w:val="009916AE"/>
    <w:rsid w:val="009A2067"/>
    <w:rsid w:val="009A650D"/>
    <w:rsid w:val="009B0FBF"/>
    <w:rsid w:val="009C0F67"/>
    <w:rsid w:val="009C2018"/>
    <w:rsid w:val="009D38FD"/>
    <w:rsid w:val="009E62C7"/>
    <w:rsid w:val="009E71FB"/>
    <w:rsid w:val="009E7D72"/>
    <w:rsid w:val="009F0F83"/>
    <w:rsid w:val="009F36C7"/>
    <w:rsid w:val="009F5E16"/>
    <w:rsid w:val="00A05AE1"/>
    <w:rsid w:val="00A22993"/>
    <w:rsid w:val="00A229EA"/>
    <w:rsid w:val="00A305AE"/>
    <w:rsid w:val="00A321CF"/>
    <w:rsid w:val="00A3544C"/>
    <w:rsid w:val="00A37856"/>
    <w:rsid w:val="00A40EB7"/>
    <w:rsid w:val="00A41B11"/>
    <w:rsid w:val="00A46ACF"/>
    <w:rsid w:val="00A50D1F"/>
    <w:rsid w:val="00A5261B"/>
    <w:rsid w:val="00A54C9E"/>
    <w:rsid w:val="00A62A3C"/>
    <w:rsid w:val="00A71326"/>
    <w:rsid w:val="00A726ED"/>
    <w:rsid w:val="00A806AA"/>
    <w:rsid w:val="00A8494D"/>
    <w:rsid w:val="00A84F04"/>
    <w:rsid w:val="00AA3955"/>
    <w:rsid w:val="00AA3E6D"/>
    <w:rsid w:val="00AA726B"/>
    <w:rsid w:val="00AB3466"/>
    <w:rsid w:val="00AB3A62"/>
    <w:rsid w:val="00AB3EDF"/>
    <w:rsid w:val="00AB5605"/>
    <w:rsid w:val="00AC2F25"/>
    <w:rsid w:val="00AC6D33"/>
    <w:rsid w:val="00AC73E9"/>
    <w:rsid w:val="00AD2F44"/>
    <w:rsid w:val="00AD3023"/>
    <w:rsid w:val="00AD4846"/>
    <w:rsid w:val="00AE155F"/>
    <w:rsid w:val="00AE380F"/>
    <w:rsid w:val="00AE497E"/>
    <w:rsid w:val="00AE6E55"/>
    <w:rsid w:val="00AE76C6"/>
    <w:rsid w:val="00B04B52"/>
    <w:rsid w:val="00B05DC6"/>
    <w:rsid w:val="00B06CB8"/>
    <w:rsid w:val="00B10DD1"/>
    <w:rsid w:val="00B11CEA"/>
    <w:rsid w:val="00B14C66"/>
    <w:rsid w:val="00B24E0E"/>
    <w:rsid w:val="00B31443"/>
    <w:rsid w:val="00B5109B"/>
    <w:rsid w:val="00B55E74"/>
    <w:rsid w:val="00B721AE"/>
    <w:rsid w:val="00B81182"/>
    <w:rsid w:val="00B8138D"/>
    <w:rsid w:val="00B83715"/>
    <w:rsid w:val="00B837F3"/>
    <w:rsid w:val="00B84394"/>
    <w:rsid w:val="00B876F4"/>
    <w:rsid w:val="00B87884"/>
    <w:rsid w:val="00B925DA"/>
    <w:rsid w:val="00B92B16"/>
    <w:rsid w:val="00B92F48"/>
    <w:rsid w:val="00BA20C8"/>
    <w:rsid w:val="00BA22AD"/>
    <w:rsid w:val="00BA2DED"/>
    <w:rsid w:val="00BA6DE7"/>
    <w:rsid w:val="00BC00F0"/>
    <w:rsid w:val="00BC1681"/>
    <w:rsid w:val="00BC3084"/>
    <w:rsid w:val="00BC488E"/>
    <w:rsid w:val="00BC63F5"/>
    <w:rsid w:val="00BC7A9C"/>
    <w:rsid w:val="00BD06BF"/>
    <w:rsid w:val="00BD3C73"/>
    <w:rsid w:val="00BD5E98"/>
    <w:rsid w:val="00BD6BBE"/>
    <w:rsid w:val="00BD7C34"/>
    <w:rsid w:val="00BE49DB"/>
    <w:rsid w:val="00BF2C85"/>
    <w:rsid w:val="00BF5769"/>
    <w:rsid w:val="00C01E84"/>
    <w:rsid w:val="00C044C6"/>
    <w:rsid w:val="00C04C48"/>
    <w:rsid w:val="00C05CCE"/>
    <w:rsid w:val="00C10264"/>
    <w:rsid w:val="00C12EAC"/>
    <w:rsid w:val="00C25457"/>
    <w:rsid w:val="00C27CED"/>
    <w:rsid w:val="00C307CF"/>
    <w:rsid w:val="00C47083"/>
    <w:rsid w:val="00C5046B"/>
    <w:rsid w:val="00C51241"/>
    <w:rsid w:val="00C51F51"/>
    <w:rsid w:val="00C56360"/>
    <w:rsid w:val="00C564F1"/>
    <w:rsid w:val="00C63822"/>
    <w:rsid w:val="00C64F71"/>
    <w:rsid w:val="00C71D00"/>
    <w:rsid w:val="00C729A5"/>
    <w:rsid w:val="00C72C24"/>
    <w:rsid w:val="00C739A5"/>
    <w:rsid w:val="00C74D01"/>
    <w:rsid w:val="00C84E6C"/>
    <w:rsid w:val="00C9339D"/>
    <w:rsid w:val="00C937AD"/>
    <w:rsid w:val="00C94027"/>
    <w:rsid w:val="00C96400"/>
    <w:rsid w:val="00C977E9"/>
    <w:rsid w:val="00CA0183"/>
    <w:rsid w:val="00CA6337"/>
    <w:rsid w:val="00CA66E9"/>
    <w:rsid w:val="00CA76E9"/>
    <w:rsid w:val="00CB49EF"/>
    <w:rsid w:val="00CB5FE7"/>
    <w:rsid w:val="00CC117F"/>
    <w:rsid w:val="00CC7DBA"/>
    <w:rsid w:val="00CD7E44"/>
    <w:rsid w:val="00CE5437"/>
    <w:rsid w:val="00CF399E"/>
    <w:rsid w:val="00CF7D7A"/>
    <w:rsid w:val="00D014CC"/>
    <w:rsid w:val="00D02D53"/>
    <w:rsid w:val="00D10157"/>
    <w:rsid w:val="00D10CAE"/>
    <w:rsid w:val="00D11B52"/>
    <w:rsid w:val="00D17366"/>
    <w:rsid w:val="00D20800"/>
    <w:rsid w:val="00D26555"/>
    <w:rsid w:val="00D31FDC"/>
    <w:rsid w:val="00D45047"/>
    <w:rsid w:val="00D45FF7"/>
    <w:rsid w:val="00D521D1"/>
    <w:rsid w:val="00D64209"/>
    <w:rsid w:val="00D65214"/>
    <w:rsid w:val="00D67CE2"/>
    <w:rsid w:val="00D71E16"/>
    <w:rsid w:val="00D76ED3"/>
    <w:rsid w:val="00D83404"/>
    <w:rsid w:val="00D83809"/>
    <w:rsid w:val="00D8429A"/>
    <w:rsid w:val="00D843B1"/>
    <w:rsid w:val="00D846C8"/>
    <w:rsid w:val="00D8514F"/>
    <w:rsid w:val="00D87AF5"/>
    <w:rsid w:val="00D91361"/>
    <w:rsid w:val="00D94E50"/>
    <w:rsid w:val="00D96A38"/>
    <w:rsid w:val="00D97C44"/>
    <w:rsid w:val="00DA19A9"/>
    <w:rsid w:val="00DA7B76"/>
    <w:rsid w:val="00DB0FB8"/>
    <w:rsid w:val="00DB2909"/>
    <w:rsid w:val="00DB3A46"/>
    <w:rsid w:val="00DB457D"/>
    <w:rsid w:val="00DC03AB"/>
    <w:rsid w:val="00DD1690"/>
    <w:rsid w:val="00DD3DBC"/>
    <w:rsid w:val="00DD48DB"/>
    <w:rsid w:val="00DD78F3"/>
    <w:rsid w:val="00DE0E2C"/>
    <w:rsid w:val="00E1399A"/>
    <w:rsid w:val="00E2058C"/>
    <w:rsid w:val="00E20B35"/>
    <w:rsid w:val="00E22C90"/>
    <w:rsid w:val="00E269C1"/>
    <w:rsid w:val="00E3352A"/>
    <w:rsid w:val="00E357C5"/>
    <w:rsid w:val="00E35812"/>
    <w:rsid w:val="00E36E2B"/>
    <w:rsid w:val="00E453BF"/>
    <w:rsid w:val="00E52BE9"/>
    <w:rsid w:val="00E54B6A"/>
    <w:rsid w:val="00E57B72"/>
    <w:rsid w:val="00E57E31"/>
    <w:rsid w:val="00E65722"/>
    <w:rsid w:val="00E71091"/>
    <w:rsid w:val="00E72DDD"/>
    <w:rsid w:val="00E80201"/>
    <w:rsid w:val="00E80B9A"/>
    <w:rsid w:val="00E85FC7"/>
    <w:rsid w:val="00E8786D"/>
    <w:rsid w:val="00E90BD1"/>
    <w:rsid w:val="00E97129"/>
    <w:rsid w:val="00EA2887"/>
    <w:rsid w:val="00EA3A8B"/>
    <w:rsid w:val="00EA7F82"/>
    <w:rsid w:val="00EB06D7"/>
    <w:rsid w:val="00EB2257"/>
    <w:rsid w:val="00EC13F0"/>
    <w:rsid w:val="00EC6070"/>
    <w:rsid w:val="00EC6DE7"/>
    <w:rsid w:val="00ED118A"/>
    <w:rsid w:val="00ED25F3"/>
    <w:rsid w:val="00ED4AC0"/>
    <w:rsid w:val="00ED4F06"/>
    <w:rsid w:val="00ED77BF"/>
    <w:rsid w:val="00EE2AB6"/>
    <w:rsid w:val="00EE6F6C"/>
    <w:rsid w:val="00EF0ACA"/>
    <w:rsid w:val="00EF0DC4"/>
    <w:rsid w:val="00EF180D"/>
    <w:rsid w:val="00EF77EC"/>
    <w:rsid w:val="00F00B5D"/>
    <w:rsid w:val="00F10100"/>
    <w:rsid w:val="00F10715"/>
    <w:rsid w:val="00F123C3"/>
    <w:rsid w:val="00F14679"/>
    <w:rsid w:val="00F204BD"/>
    <w:rsid w:val="00F204C3"/>
    <w:rsid w:val="00F21215"/>
    <w:rsid w:val="00F3145C"/>
    <w:rsid w:val="00F33B45"/>
    <w:rsid w:val="00F35AD9"/>
    <w:rsid w:val="00F41C41"/>
    <w:rsid w:val="00F42EC7"/>
    <w:rsid w:val="00F44F2D"/>
    <w:rsid w:val="00F45874"/>
    <w:rsid w:val="00F46974"/>
    <w:rsid w:val="00F64F40"/>
    <w:rsid w:val="00F708C7"/>
    <w:rsid w:val="00F72064"/>
    <w:rsid w:val="00F77F61"/>
    <w:rsid w:val="00F82C59"/>
    <w:rsid w:val="00F962BB"/>
    <w:rsid w:val="00F97111"/>
    <w:rsid w:val="00FA23F5"/>
    <w:rsid w:val="00FA2776"/>
    <w:rsid w:val="00FA7244"/>
    <w:rsid w:val="00FB76E5"/>
    <w:rsid w:val="00FC2447"/>
    <w:rsid w:val="00FD0816"/>
    <w:rsid w:val="00FD48DB"/>
    <w:rsid w:val="00FE37CF"/>
    <w:rsid w:val="00FE5AA9"/>
    <w:rsid w:val="00FF115C"/>
    <w:rsid w:val="00FF2736"/>
    <w:rsid w:val="00FF2C83"/>
    <w:rsid w:val="00FF53AA"/>
    <w:rsid w:val="00FF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3CBDA"/>
  <w15:chartTrackingRefBased/>
  <w15:docId w15:val="{5D544679-B9D5-4417-94B6-BCC2A4EE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88E"/>
    <w:pPr>
      <w:bidi/>
    </w:pPr>
    <w:rPr>
      <w:rFonts w:cs="David"/>
      <w:noProof/>
      <w:sz w:val="24"/>
      <w:szCs w:val="24"/>
    </w:rPr>
  </w:style>
  <w:style w:type="paragraph" w:styleId="1">
    <w:name w:val="heading 1"/>
    <w:basedOn w:val="a"/>
    <w:next w:val="a"/>
    <w:qFormat/>
    <w:rsid w:val="00DA19A9"/>
    <w:pPr>
      <w:keepNext/>
      <w:spacing w:line="360" w:lineRule="auto"/>
      <w:jc w:val="both"/>
      <w:outlineLvl w:val="0"/>
    </w:pPr>
    <w:rPr>
      <w:b/>
      <w:bCs/>
      <w:sz w:val="28"/>
      <w:szCs w:val="28"/>
    </w:rPr>
  </w:style>
  <w:style w:type="paragraph" w:styleId="2">
    <w:name w:val="heading 2"/>
    <w:basedOn w:val="a"/>
    <w:next w:val="a"/>
    <w:qFormat/>
    <w:rsid w:val="00DA19A9"/>
    <w:pPr>
      <w:keepNext/>
      <w:spacing w:line="360" w:lineRule="auto"/>
      <w:jc w:val="center"/>
      <w:outlineLvl w:val="1"/>
    </w:pPr>
    <w:rPr>
      <w:b/>
      <w:bCs/>
      <w:sz w:val="28"/>
      <w:szCs w:val="28"/>
    </w:rPr>
  </w:style>
  <w:style w:type="paragraph" w:styleId="3">
    <w:name w:val="heading 3"/>
    <w:basedOn w:val="a"/>
    <w:next w:val="a"/>
    <w:qFormat/>
    <w:rsid w:val="00DA19A9"/>
    <w:pPr>
      <w:keepNext/>
      <w:spacing w:line="36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style>
  <w:style w:type="paragraph" w:styleId="20">
    <w:name w:val="Body Text Indent 2"/>
    <w:basedOn w:val="a"/>
    <w:link w:val="21"/>
    <w:rsid w:val="00DA19A9"/>
    <w:pPr>
      <w:spacing w:line="360" w:lineRule="auto"/>
      <w:ind w:left="1436" w:hanging="690"/>
      <w:jc w:val="both"/>
    </w:pPr>
  </w:style>
  <w:style w:type="paragraph" w:styleId="30">
    <w:name w:val="Body Text Indent 3"/>
    <w:basedOn w:val="a"/>
    <w:rsid w:val="00DA19A9"/>
    <w:pPr>
      <w:spacing w:line="360" w:lineRule="auto"/>
      <w:ind w:left="1439" w:hanging="675"/>
      <w:jc w:val="both"/>
    </w:p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character" w:customStyle="1" w:styleId="default">
    <w:name w:val="default"/>
    <w:rsid w:val="00AB3EDF"/>
    <w:rPr>
      <w:rFonts w:ascii="Times New Roman" w:hAnsi="Times New Roman" w:cs="Times New Roman"/>
      <w:sz w:val="20"/>
      <w:szCs w:val="26"/>
    </w:rPr>
  </w:style>
  <w:style w:type="paragraph" w:styleId="a6">
    <w:name w:val="List Paragraph"/>
    <w:basedOn w:val="a"/>
    <w:uiPriority w:val="34"/>
    <w:qFormat/>
    <w:rsid w:val="00D10CAE"/>
    <w:pPr>
      <w:bidi w:val="0"/>
      <w:ind w:left="720"/>
    </w:pPr>
    <w:rPr>
      <w:rFonts w:eastAsia="Calibri"/>
    </w:rPr>
  </w:style>
  <w:style w:type="character" w:customStyle="1" w:styleId="21">
    <w:name w:val="כניסה בגוף טקסט 2 תו"/>
    <w:link w:val="20"/>
    <w:rsid w:val="00B721AE"/>
    <w:rPr>
      <w:rFonts w:cs="David"/>
      <w:sz w:val="24"/>
      <w:szCs w:val="24"/>
      <w:lang w:eastAsia="he-IL"/>
    </w:rPr>
  </w:style>
  <w:style w:type="character" w:styleId="Hyperlink">
    <w:name w:val="Hyperlink"/>
    <w:rsid w:val="00AD3023"/>
    <w:rPr>
      <w:color w:val="0000FF"/>
      <w:u w:val="single"/>
    </w:rPr>
  </w:style>
  <w:style w:type="paragraph" w:styleId="a7">
    <w:name w:val="Revision"/>
    <w:hidden/>
    <w:uiPriority w:val="99"/>
    <w:semiHidden/>
    <w:rsid w:val="00BF5769"/>
    <w:rPr>
      <w:rFonts w:cs="David"/>
      <w:noProof/>
      <w:sz w:val="24"/>
      <w:szCs w:val="24"/>
    </w:rPr>
  </w:style>
  <w:style w:type="paragraph" w:styleId="a8">
    <w:name w:val="Balloon Text"/>
    <w:basedOn w:val="a"/>
    <w:link w:val="a9"/>
    <w:rsid w:val="008B497A"/>
    <w:rPr>
      <w:rFonts w:ascii="Tahoma" w:hAnsi="Tahoma" w:cs="Tahoma"/>
      <w:sz w:val="18"/>
      <w:szCs w:val="18"/>
    </w:rPr>
  </w:style>
  <w:style w:type="character" w:customStyle="1" w:styleId="a9">
    <w:name w:val="טקסט בלונים תו"/>
    <w:basedOn w:val="a0"/>
    <w:link w:val="a8"/>
    <w:rsid w:val="008B497A"/>
    <w:rPr>
      <w:rFonts w:ascii="Tahoma" w:hAnsi="Tahoma" w:cs="Tahoma"/>
      <w:noProof/>
      <w:sz w:val="18"/>
      <w:szCs w:val="18"/>
    </w:rPr>
  </w:style>
  <w:style w:type="paragraph" w:customStyle="1" w:styleId="aa">
    <w:name w:val="ימין"/>
    <w:basedOn w:val="a"/>
    <w:rsid w:val="008B497A"/>
    <w:pPr>
      <w:spacing w:after="60" w:line="360" w:lineRule="auto"/>
      <w:ind w:left="284"/>
      <w:jc w:val="both"/>
    </w:pPr>
    <w:rPr>
      <w:noProof w:val="0"/>
      <w:sz w:val="22"/>
      <w:lang w:eastAsia="he-IL"/>
    </w:rPr>
  </w:style>
  <w:style w:type="paragraph" w:styleId="ab">
    <w:name w:val="header"/>
    <w:basedOn w:val="a"/>
    <w:link w:val="ac"/>
    <w:rsid w:val="00E35812"/>
    <w:pPr>
      <w:tabs>
        <w:tab w:val="center" w:pos="4153"/>
        <w:tab w:val="right" w:pos="8306"/>
      </w:tabs>
    </w:pPr>
  </w:style>
  <w:style w:type="character" w:customStyle="1" w:styleId="ac">
    <w:name w:val="כותרת עליונה תו"/>
    <w:basedOn w:val="a0"/>
    <w:link w:val="ab"/>
    <w:rsid w:val="00E35812"/>
    <w:rPr>
      <w:rFonts w:cs="David"/>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100">
      <w:bodyDiv w:val="1"/>
      <w:marLeft w:val="0"/>
      <w:marRight w:val="0"/>
      <w:marTop w:val="0"/>
      <w:marBottom w:val="0"/>
      <w:divBdr>
        <w:top w:val="none" w:sz="0" w:space="0" w:color="auto"/>
        <w:left w:val="none" w:sz="0" w:space="0" w:color="auto"/>
        <w:bottom w:val="none" w:sz="0" w:space="0" w:color="auto"/>
        <w:right w:val="none" w:sz="0" w:space="0" w:color="auto"/>
      </w:divBdr>
    </w:div>
    <w:div w:id="759329127">
      <w:bodyDiv w:val="1"/>
      <w:marLeft w:val="0"/>
      <w:marRight w:val="0"/>
      <w:marTop w:val="0"/>
      <w:marBottom w:val="0"/>
      <w:divBdr>
        <w:top w:val="none" w:sz="0" w:space="0" w:color="auto"/>
        <w:left w:val="none" w:sz="0" w:space="0" w:color="auto"/>
        <w:bottom w:val="none" w:sz="0" w:space="0" w:color="auto"/>
        <w:right w:val="none" w:sz="0" w:space="0" w:color="auto"/>
      </w:divBdr>
    </w:div>
    <w:div w:id="109000594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089_001.htm" TargetMode="External"/><Relationship Id="rId13" Type="http://schemas.openxmlformats.org/officeDocument/2006/relationships/hyperlink" Target="http://www.nevo.co.il/law/703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70305/1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1190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vo.co.il/law/1196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case/18096128" TargetMode="External"/><Relationship Id="rId14" Type="http://schemas.openxmlformats.org/officeDocument/2006/relationships/hyperlink" Target="http://www.nevo.co.il/case/556882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2EE3-A473-4C16-B297-8CA289FF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1617</Words>
  <Characters>8085</Characters>
  <Application>Microsoft Office Word</Application>
  <DocSecurity>8</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9683</CharactersWithSpaces>
  <SharedDoc>false</SharedDoc>
  <HLinks>
    <vt:vector size="108" baseType="variant">
      <vt:variant>
        <vt:i4>3670139</vt:i4>
      </vt:variant>
      <vt:variant>
        <vt:i4>51</vt:i4>
      </vt:variant>
      <vt:variant>
        <vt:i4>0</vt:i4>
      </vt:variant>
      <vt:variant>
        <vt:i4>5</vt:i4>
      </vt:variant>
      <vt:variant>
        <vt:lpwstr>http://www.nevo.co.il/case/5568823</vt:lpwstr>
      </vt:variant>
      <vt:variant>
        <vt:lpwstr/>
      </vt:variant>
      <vt:variant>
        <vt:i4>7995492</vt:i4>
      </vt:variant>
      <vt:variant>
        <vt:i4>48</vt:i4>
      </vt:variant>
      <vt:variant>
        <vt:i4>0</vt:i4>
      </vt:variant>
      <vt:variant>
        <vt:i4>5</vt:i4>
      </vt:variant>
      <vt:variant>
        <vt:lpwstr>http://www.nevo.co.il/law/70305</vt:lpwstr>
      </vt:variant>
      <vt:variant>
        <vt:lpwstr/>
      </vt:variant>
      <vt:variant>
        <vt:i4>7143520</vt:i4>
      </vt:variant>
      <vt:variant>
        <vt:i4>45</vt:i4>
      </vt:variant>
      <vt:variant>
        <vt:i4>0</vt:i4>
      </vt:variant>
      <vt:variant>
        <vt:i4>5</vt:i4>
      </vt:variant>
      <vt:variant>
        <vt:lpwstr>http://www.nevo.co.il/law/70305/18</vt:lpwstr>
      </vt:variant>
      <vt:variant>
        <vt:lpwstr/>
      </vt:variant>
      <vt:variant>
        <vt:i4>4915291</vt:i4>
      </vt:variant>
      <vt:variant>
        <vt:i4>42</vt:i4>
      </vt:variant>
      <vt:variant>
        <vt:i4>0</vt:i4>
      </vt:variant>
      <vt:variant>
        <vt:i4>5</vt:i4>
      </vt:variant>
      <vt:variant>
        <vt:lpwstr>http://www.nevo.co.il/law/119030</vt:lpwstr>
      </vt:variant>
      <vt:variant>
        <vt:lpwstr/>
      </vt:variant>
      <vt:variant>
        <vt:i4>4980825</vt:i4>
      </vt:variant>
      <vt:variant>
        <vt:i4>39</vt:i4>
      </vt:variant>
      <vt:variant>
        <vt:i4>0</vt:i4>
      </vt:variant>
      <vt:variant>
        <vt:i4>5</vt:i4>
      </vt:variant>
      <vt:variant>
        <vt:lpwstr>http://www.nevo.co.il/law/119611</vt:lpwstr>
      </vt:variant>
      <vt:variant>
        <vt:lpwstr/>
      </vt:variant>
      <vt:variant>
        <vt:i4>3473524</vt:i4>
      </vt:variant>
      <vt:variant>
        <vt:i4>36</vt:i4>
      </vt:variant>
      <vt:variant>
        <vt:i4>0</vt:i4>
      </vt:variant>
      <vt:variant>
        <vt:i4>5</vt:i4>
      </vt:variant>
      <vt:variant>
        <vt:lpwstr>http://www.nevo.co.il/case/18096128</vt:lpwstr>
      </vt:variant>
      <vt:variant>
        <vt:lpwstr/>
      </vt:variant>
      <vt:variant>
        <vt:i4>4390913</vt:i4>
      </vt:variant>
      <vt:variant>
        <vt:i4>33</vt:i4>
      </vt:variant>
      <vt:variant>
        <vt:i4>0</vt:i4>
      </vt:variant>
      <vt:variant>
        <vt:i4>5</vt:i4>
      </vt:variant>
      <vt:variant>
        <vt:lpwstr>http://www.nevo.co.il/law/70305/18a.e</vt:lpwstr>
      </vt:variant>
      <vt:variant>
        <vt:lpwstr/>
      </vt:variant>
      <vt:variant>
        <vt:i4>7995492</vt:i4>
      </vt:variant>
      <vt:variant>
        <vt:i4>30</vt:i4>
      </vt:variant>
      <vt:variant>
        <vt:i4>0</vt:i4>
      </vt:variant>
      <vt:variant>
        <vt:i4>5</vt:i4>
      </vt:variant>
      <vt:variant>
        <vt:lpwstr>http://www.nevo.co.il/law/70305</vt:lpwstr>
      </vt:variant>
      <vt:variant>
        <vt:lpwstr/>
      </vt:variant>
      <vt:variant>
        <vt:i4>4390913</vt:i4>
      </vt:variant>
      <vt:variant>
        <vt:i4>27</vt:i4>
      </vt:variant>
      <vt:variant>
        <vt:i4>0</vt:i4>
      </vt:variant>
      <vt:variant>
        <vt:i4>5</vt:i4>
      </vt:variant>
      <vt:variant>
        <vt:lpwstr>http://www.nevo.co.il/law/70305/18a.d</vt:lpwstr>
      </vt:variant>
      <vt:variant>
        <vt:lpwstr/>
      </vt:variant>
      <vt:variant>
        <vt:i4>4390913</vt:i4>
      </vt:variant>
      <vt:variant>
        <vt:i4>24</vt:i4>
      </vt:variant>
      <vt:variant>
        <vt:i4>0</vt:i4>
      </vt:variant>
      <vt:variant>
        <vt:i4>5</vt:i4>
      </vt:variant>
      <vt:variant>
        <vt:lpwstr>http://www.nevo.co.il/law/70305/18a.c</vt:lpwstr>
      </vt:variant>
      <vt:variant>
        <vt:lpwstr/>
      </vt:variant>
      <vt:variant>
        <vt:i4>3473465</vt:i4>
      </vt:variant>
      <vt:variant>
        <vt:i4>21</vt:i4>
      </vt:variant>
      <vt:variant>
        <vt:i4>0</vt:i4>
      </vt:variant>
      <vt:variant>
        <vt:i4>5</vt:i4>
      </vt:variant>
      <vt:variant>
        <vt:lpwstr>http://www.nevo.co.il/law_html/law01/089_001.htm</vt:lpwstr>
      </vt:variant>
      <vt:variant>
        <vt:lpwstr/>
      </vt:variant>
      <vt:variant>
        <vt:i4>3473465</vt:i4>
      </vt:variant>
      <vt:variant>
        <vt:i4>18</vt:i4>
      </vt:variant>
      <vt:variant>
        <vt:i4>0</vt:i4>
      </vt:variant>
      <vt:variant>
        <vt:i4>5</vt:i4>
      </vt:variant>
      <vt:variant>
        <vt:lpwstr>http://www.nevo.co.il/law_html/law01/089_001.htm</vt:lpwstr>
      </vt:variant>
      <vt:variant>
        <vt:lpwstr/>
      </vt:variant>
      <vt:variant>
        <vt:i4>7995492</vt:i4>
      </vt:variant>
      <vt:variant>
        <vt:i4>15</vt:i4>
      </vt:variant>
      <vt:variant>
        <vt:i4>0</vt:i4>
      </vt:variant>
      <vt:variant>
        <vt:i4>5</vt:i4>
      </vt:variant>
      <vt:variant>
        <vt:lpwstr>http://www.nevo.co.il/law/70305</vt:lpwstr>
      </vt:variant>
      <vt:variant>
        <vt:lpwstr/>
      </vt:variant>
      <vt:variant>
        <vt:i4>4390995</vt:i4>
      </vt:variant>
      <vt:variant>
        <vt:i4>12</vt:i4>
      </vt:variant>
      <vt:variant>
        <vt:i4>0</vt:i4>
      </vt:variant>
      <vt:variant>
        <vt:i4>5</vt:i4>
      </vt:variant>
      <vt:variant>
        <vt:lpwstr>http://www.nevo.co.il/law/70305/18a.c.1.e</vt:lpwstr>
      </vt:variant>
      <vt:variant>
        <vt:lpwstr/>
      </vt:variant>
      <vt:variant>
        <vt:i4>7995492</vt:i4>
      </vt:variant>
      <vt:variant>
        <vt:i4>9</vt:i4>
      </vt:variant>
      <vt:variant>
        <vt:i4>0</vt:i4>
      </vt:variant>
      <vt:variant>
        <vt:i4>5</vt:i4>
      </vt:variant>
      <vt:variant>
        <vt:lpwstr>http://www.nevo.co.il/law/70305</vt:lpwstr>
      </vt:variant>
      <vt:variant>
        <vt:lpwstr/>
      </vt:variant>
      <vt:variant>
        <vt:i4>7995492</vt:i4>
      </vt:variant>
      <vt:variant>
        <vt:i4>6</vt:i4>
      </vt:variant>
      <vt:variant>
        <vt:i4>0</vt:i4>
      </vt:variant>
      <vt:variant>
        <vt:i4>5</vt:i4>
      </vt:variant>
      <vt:variant>
        <vt:lpwstr>http://www.nevo.co.il/law/70305</vt:lpwstr>
      </vt:variant>
      <vt:variant>
        <vt:lpwstr/>
      </vt:variant>
      <vt:variant>
        <vt:i4>4390995</vt:i4>
      </vt:variant>
      <vt:variant>
        <vt:i4>3</vt:i4>
      </vt:variant>
      <vt:variant>
        <vt:i4>0</vt:i4>
      </vt:variant>
      <vt:variant>
        <vt:i4>5</vt:i4>
      </vt:variant>
      <vt:variant>
        <vt:lpwstr>http://www.nevo.co.il/law/70305/18a.c.1.c</vt:lpwstr>
      </vt:variant>
      <vt:variant>
        <vt:lpwstr/>
      </vt:variant>
      <vt:variant>
        <vt:i4>7995492</vt:i4>
      </vt:variant>
      <vt:variant>
        <vt:i4>0</vt:i4>
      </vt:variant>
      <vt:variant>
        <vt:i4>0</vt:i4>
      </vt:variant>
      <vt:variant>
        <vt:i4>5</vt:i4>
      </vt:variant>
      <vt:variant>
        <vt:lpwstr>http://www.nevo.co.il/law/70305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3</cp:revision>
  <cp:lastPrinted>2013-11-13T13:28:00Z</cp:lastPrinted>
  <dcterms:created xsi:type="dcterms:W3CDTF">2023-06-12T07:28:00Z</dcterms:created>
  <dcterms:modified xsi:type="dcterms:W3CDTF">2023-06-12T07:46:00Z</dcterms:modified>
</cp:coreProperties>
</file>