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C49D" w14:textId="77777777" w:rsidR="004C63BE" w:rsidRPr="0038199C" w:rsidRDefault="004C63BE" w:rsidP="0038199C">
      <w:pPr>
        <w:widowControl w:val="0"/>
        <w:tabs>
          <w:tab w:val="right" w:pos="9404"/>
        </w:tabs>
        <w:spacing w:line="360" w:lineRule="auto"/>
        <w:jc w:val="both"/>
        <w:rPr>
          <w:rFonts w:ascii="David" w:hAnsi="David" w:cs="David"/>
          <w:b/>
          <w:bCs/>
          <w:lang w:eastAsia="en-US"/>
        </w:rPr>
      </w:pPr>
      <w:r w:rsidRPr="0038199C">
        <w:rPr>
          <w:rFonts w:ascii="David" w:hAnsi="David" w:cs="David"/>
          <w:b/>
          <w:bCs/>
          <w:rtl/>
        </w:rPr>
        <w:t xml:space="preserve">בבית המשפט לתביעות קטנות </w:t>
      </w:r>
      <w:r w:rsidRPr="0038199C">
        <w:rPr>
          <w:rFonts w:ascii="David" w:hAnsi="David" w:cs="David"/>
          <w:b/>
          <w:bCs/>
          <w:rtl/>
        </w:rPr>
        <w:tab/>
      </w:r>
    </w:p>
    <w:p w14:paraId="3C6289DC" w14:textId="77777777" w:rsidR="004C63BE" w:rsidRPr="0038199C" w:rsidRDefault="004C63BE" w:rsidP="0038199C">
      <w:pPr>
        <w:widowControl w:val="0"/>
        <w:spacing w:line="360" w:lineRule="auto"/>
        <w:jc w:val="both"/>
        <w:rPr>
          <w:rFonts w:ascii="David" w:hAnsi="David" w:cs="David"/>
          <w:b/>
          <w:bCs/>
          <w:noProof/>
        </w:rPr>
      </w:pPr>
      <w:r w:rsidRPr="0038199C">
        <w:rPr>
          <w:rFonts w:ascii="David" w:hAnsi="David" w:cs="David"/>
          <w:b/>
          <w:bCs/>
          <w:rtl/>
        </w:rPr>
        <w:t xml:space="preserve">ב </w:t>
      </w:r>
      <w:permStart w:id="1414549007" w:edGrp="everyone"/>
      <w:r w:rsidRPr="0038199C">
        <w:rPr>
          <w:rFonts w:ascii="David" w:hAnsi="David" w:cs="David"/>
          <w:b/>
          <w:bCs/>
          <w:rtl/>
        </w:rPr>
        <w:t>___________</w:t>
      </w:r>
      <w:permEnd w:id="1414549007"/>
    </w:p>
    <w:p w14:paraId="2B4F9A0F" w14:textId="77777777" w:rsidR="004C63BE" w:rsidRPr="0038199C" w:rsidRDefault="004C63BE" w:rsidP="0038199C">
      <w:pPr>
        <w:widowControl w:val="0"/>
        <w:spacing w:line="360" w:lineRule="auto"/>
        <w:jc w:val="both"/>
        <w:rPr>
          <w:rFonts w:ascii="David" w:hAnsi="David" w:cs="David"/>
          <w:lang w:eastAsia="en-US"/>
        </w:rPr>
      </w:pPr>
      <w:r w:rsidRPr="0038199C">
        <w:rPr>
          <w:rFonts w:ascii="David" w:hAnsi="David" w:cs="David"/>
          <w:b/>
          <w:bCs/>
          <w:rtl/>
        </w:rPr>
        <w:t>כתב התביעה נחתם ביום</w:t>
      </w:r>
      <w:r w:rsidRPr="0038199C">
        <w:rPr>
          <w:rFonts w:ascii="David" w:hAnsi="David" w:cs="David"/>
          <w:rtl/>
        </w:rPr>
        <w:t xml:space="preserve"> </w:t>
      </w:r>
      <w:permStart w:id="1453856294" w:edGrp="everyone"/>
      <w:r w:rsidRPr="0038199C">
        <w:rPr>
          <w:rFonts w:ascii="David" w:hAnsi="David" w:cs="David"/>
          <w:rtl/>
        </w:rPr>
        <w:t xml:space="preserve">_______ </w:t>
      </w:r>
      <w:permEnd w:id="1453856294"/>
    </w:p>
    <w:p w14:paraId="27D602D3" w14:textId="77777777" w:rsidR="004C63BE" w:rsidRPr="0038199C" w:rsidRDefault="004C63BE" w:rsidP="0038199C">
      <w:pPr>
        <w:widowControl w:val="0"/>
        <w:spacing w:line="360" w:lineRule="auto"/>
        <w:jc w:val="both"/>
        <w:rPr>
          <w:rFonts w:ascii="David" w:hAnsi="David" w:cs="David"/>
          <w:b/>
          <w:bCs/>
        </w:rPr>
      </w:pPr>
    </w:p>
    <w:p w14:paraId="5837162B" w14:textId="77777777" w:rsidR="004C63BE" w:rsidRPr="0038199C" w:rsidRDefault="004C63BE" w:rsidP="0038199C">
      <w:pPr>
        <w:widowControl w:val="0"/>
        <w:spacing w:line="360" w:lineRule="auto"/>
        <w:jc w:val="both"/>
        <w:rPr>
          <w:rFonts w:ascii="David" w:hAnsi="David" w:cs="David"/>
          <w:b/>
          <w:bCs/>
          <w:u w:val="single"/>
        </w:rPr>
      </w:pPr>
    </w:p>
    <w:tbl>
      <w:tblPr>
        <w:bidiVisual/>
        <w:tblW w:w="8635" w:type="dxa"/>
        <w:tblLook w:val="01E0" w:firstRow="1" w:lastRow="1" w:firstColumn="1" w:lastColumn="1" w:noHBand="0" w:noVBand="0"/>
      </w:tblPr>
      <w:tblGrid>
        <w:gridCol w:w="841"/>
        <w:gridCol w:w="6104"/>
        <w:gridCol w:w="1690"/>
      </w:tblGrid>
      <w:tr w:rsidR="0038199C" w:rsidRPr="0038199C" w14:paraId="1E7F7E66" w14:textId="77777777" w:rsidTr="004C63BE">
        <w:trPr>
          <w:cantSplit/>
        </w:trPr>
        <w:tc>
          <w:tcPr>
            <w:tcW w:w="841" w:type="dxa"/>
          </w:tcPr>
          <w:p w14:paraId="545A4E54" w14:textId="77777777" w:rsidR="004C63BE" w:rsidRPr="0038199C" w:rsidRDefault="004C63BE" w:rsidP="0038199C">
            <w:pPr>
              <w:widowControl w:val="0"/>
              <w:spacing w:line="360" w:lineRule="auto"/>
              <w:jc w:val="both"/>
              <w:rPr>
                <w:rFonts w:ascii="David" w:hAnsi="David" w:cs="David"/>
              </w:rPr>
            </w:pPr>
          </w:p>
          <w:p w14:paraId="277BDD22" w14:textId="77777777" w:rsidR="004C63BE" w:rsidRPr="0038199C" w:rsidRDefault="004C63BE" w:rsidP="0038199C">
            <w:pPr>
              <w:widowControl w:val="0"/>
              <w:spacing w:line="360" w:lineRule="auto"/>
              <w:jc w:val="both"/>
              <w:rPr>
                <w:rFonts w:ascii="David" w:hAnsi="David" w:cs="David"/>
                <w:rtl/>
              </w:rPr>
            </w:pPr>
          </w:p>
        </w:tc>
        <w:tc>
          <w:tcPr>
            <w:tcW w:w="6104" w:type="dxa"/>
            <w:hideMark/>
          </w:tcPr>
          <w:p w14:paraId="55DF3B6A" w14:textId="77777777" w:rsidR="004C63BE" w:rsidRPr="0038199C" w:rsidRDefault="004C63BE" w:rsidP="0038199C">
            <w:pPr>
              <w:pStyle w:val="af2"/>
              <w:widowControl w:val="0"/>
              <w:ind w:right="610"/>
              <w:rPr>
                <w:rFonts w:ascii="David" w:hAnsi="David"/>
                <w:b/>
                <w:bCs/>
                <w:sz w:val="24"/>
                <w:rtl/>
              </w:rPr>
            </w:pPr>
            <w:r w:rsidRPr="0038199C">
              <w:rPr>
                <w:rFonts w:ascii="David" w:hAnsi="David"/>
                <w:b/>
                <w:bCs/>
                <w:sz w:val="24"/>
                <w:rtl/>
              </w:rPr>
              <w:t xml:space="preserve"> שם ותעודת זהות</w:t>
            </w:r>
            <w:permStart w:id="776037917" w:edGrp="everyone"/>
            <w:r w:rsidRPr="0038199C">
              <w:rPr>
                <w:rFonts w:ascii="David" w:hAnsi="David"/>
                <w:b/>
                <w:bCs/>
                <w:sz w:val="24"/>
                <w:rtl/>
              </w:rPr>
              <w:t xml:space="preserve">:_________________ </w:t>
            </w:r>
            <w:permEnd w:id="776037917"/>
          </w:p>
          <w:p w14:paraId="6FF73815" w14:textId="77777777" w:rsidR="004C63BE" w:rsidRPr="0038199C" w:rsidRDefault="004C63BE" w:rsidP="0038199C">
            <w:pPr>
              <w:pStyle w:val="af2"/>
              <w:widowControl w:val="0"/>
              <w:spacing w:after="0"/>
              <w:ind w:left="1245" w:right="610"/>
              <w:rPr>
                <w:rFonts w:ascii="David" w:hAnsi="David"/>
                <w:sz w:val="24"/>
                <w:rtl/>
              </w:rPr>
            </w:pPr>
            <w:r w:rsidRPr="0038199C">
              <w:rPr>
                <w:rFonts w:ascii="David" w:hAnsi="David"/>
                <w:b/>
                <w:bCs/>
                <w:sz w:val="24"/>
                <w:rtl/>
              </w:rPr>
              <w:t>כתובת</w:t>
            </w:r>
            <w:r w:rsidRPr="0038199C">
              <w:rPr>
                <w:rFonts w:ascii="David" w:hAnsi="David"/>
                <w:sz w:val="24"/>
                <w:rtl/>
              </w:rPr>
              <w:t xml:space="preserve">: </w:t>
            </w:r>
            <w:permStart w:id="1679059890" w:edGrp="everyone"/>
            <w:r w:rsidRPr="0038199C">
              <w:rPr>
                <w:rFonts w:ascii="David" w:hAnsi="David"/>
                <w:sz w:val="24"/>
                <w:rtl/>
              </w:rPr>
              <w:t>______________________</w:t>
            </w:r>
            <w:permEnd w:id="1679059890"/>
          </w:p>
          <w:p w14:paraId="7A2F7104" w14:textId="77777777" w:rsidR="004C63BE" w:rsidRPr="0038199C" w:rsidRDefault="004C63BE" w:rsidP="0038199C">
            <w:pPr>
              <w:pStyle w:val="af2"/>
              <w:widowControl w:val="0"/>
              <w:spacing w:after="0"/>
              <w:ind w:left="1245" w:right="610"/>
              <w:rPr>
                <w:rFonts w:ascii="David" w:hAnsi="David"/>
                <w:sz w:val="24"/>
                <w:rtl/>
              </w:rPr>
            </w:pPr>
            <w:r w:rsidRPr="0038199C">
              <w:rPr>
                <w:rFonts w:ascii="David" w:hAnsi="David"/>
                <w:b/>
                <w:bCs/>
                <w:sz w:val="24"/>
                <w:rtl/>
              </w:rPr>
              <w:t>טלפון</w:t>
            </w:r>
            <w:permStart w:id="1646668357" w:edGrp="everyone"/>
            <w:r w:rsidRPr="0038199C">
              <w:rPr>
                <w:rFonts w:ascii="David" w:hAnsi="David"/>
                <w:sz w:val="24"/>
                <w:rtl/>
              </w:rPr>
              <w:t>:______________________</w:t>
            </w:r>
            <w:permEnd w:id="1646668357"/>
          </w:p>
          <w:p w14:paraId="090F9C2B" w14:textId="77777777" w:rsidR="004C63BE" w:rsidRPr="0038199C" w:rsidRDefault="004C63BE" w:rsidP="0038199C">
            <w:pPr>
              <w:pStyle w:val="af2"/>
              <w:widowControl w:val="0"/>
              <w:spacing w:after="0"/>
              <w:ind w:left="1245" w:right="610"/>
              <w:rPr>
                <w:rFonts w:ascii="David" w:hAnsi="David"/>
                <w:sz w:val="24"/>
                <w:rtl/>
              </w:rPr>
            </w:pPr>
            <w:r w:rsidRPr="0038199C">
              <w:rPr>
                <w:rFonts w:ascii="David" w:hAnsi="David"/>
                <w:b/>
                <w:bCs/>
                <w:sz w:val="24"/>
                <w:rtl/>
              </w:rPr>
              <w:t>דוא</w:t>
            </w:r>
            <w:r w:rsidRPr="0038199C">
              <w:rPr>
                <w:rFonts w:ascii="David" w:hAnsi="David"/>
                <w:sz w:val="24"/>
                <w:rtl/>
              </w:rPr>
              <w:t>"ל</w:t>
            </w:r>
            <w:permStart w:id="602947171" w:edGrp="everyone"/>
            <w:r w:rsidRPr="0038199C">
              <w:rPr>
                <w:rFonts w:ascii="David" w:hAnsi="David"/>
                <w:sz w:val="24"/>
                <w:rtl/>
              </w:rPr>
              <w:t>:_____________________</w:t>
            </w:r>
            <w:permEnd w:id="602947171"/>
          </w:p>
          <w:p w14:paraId="36E6DEE2" w14:textId="77777777" w:rsidR="004C63BE" w:rsidRPr="0038199C" w:rsidRDefault="004C63BE" w:rsidP="0038199C">
            <w:pPr>
              <w:widowControl w:val="0"/>
              <w:spacing w:line="360" w:lineRule="auto"/>
              <w:ind w:left="657" w:right="610"/>
              <w:jc w:val="both"/>
              <w:rPr>
                <w:rFonts w:ascii="David" w:hAnsi="David" w:cs="David"/>
                <w:rtl/>
              </w:rPr>
            </w:pPr>
            <w:r w:rsidRPr="0038199C">
              <w:rPr>
                <w:rFonts w:ascii="David" w:hAnsi="David" w:cs="David"/>
                <w:rtl/>
              </w:rPr>
              <w:t xml:space="preserve"> </w:t>
            </w:r>
          </w:p>
        </w:tc>
        <w:tc>
          <w:tcPr>
            <w:tcW w:w="1690" w:type="dxa"/>
            <w:vAlign w:val="bottom"/>
            <w:hideMark/>
          </w:tcPr>
          <w:p w14:paraId="520165F5" w14:textId="77777777" w:rsidR="004C63BE" w:rsidRPr="0038199C" w:rsidRDefault="004C63BE" w:rsidP="0038199C">
            <w:pPr>
              <w:widowControl w:val="0"/>
              <w:spacing w:line="360" w:lineRule="auto"/>
              <w:jc w:val="both"/>
              <w:rPr>
                <w:rFonts w:ascii="David" w:hAnsi="David" w:cs="David"/>
                <w:b/>
                <w:bCs/>
                <w:u w:val="single"/>
                <w:rtl/>
              </w:rPr>
            </w:pPr>
            <w:r w:rsidRPr="0038199C">
              <w:rPr>
                <w:rFonts w:ascii="David" w:hAnsi="David" w:cs="David"/>
                <w:b/>
                <w:bCs/>
                <w:u w:val="single"/>
                <w:rtl/>
              </w:rPr>
              <w:t>להלן: התובע/ת</w:t>
            </w:r>
          </w:p>
          <w:p w14:paraId="1AB14A63" w14:textId="77777777" w:rsidR="004C63BE" w:rsidRPr="0038199C" w:rsidRDefault="004C63BE" w:rsidP="0038199C">
            <w:pPr>
              <w:widowControl w:val="0"/>
              <w:spacing w:line="360" w:lineRule="auto"/>
              <w:jc w:val="both"/>
              <w:rPr>
                <w:rFonts w:ascii="David" w:hAnsi="David" w:cs="David"/>
              </w:rPr>
            </w:pPr>
            <w:r w:rsidRPr="0038199C">
              <w:rPr>
                <w:rFonts w:ascii="David" w:hAnsi="David" w:cs="David"/>
                <w:rtl/>
              </w:rPr>
              <w:t xml:space="preserve"> </w:t>
            </w:r>
          </w:p>
        </w:tc>
      </w:tr>
      <w:tr w:rsidR="0038199C" w:rsidRPr="0038199C" w14:paraId="711787F2" w14:textId="77777777" w:rsidTr="004C63BE">
        <w:trPr>
          <w:cantSplit/>
        </w:trPr>
        <w:tc>
          <w:tcPr>
            <w:tcW w:w="841" w:type="dxa"/>
          </w:tcPr>
          <w:p w14:paraId="1C20DF01" w14:textId="77777777" w:rsidR="004C63BE" w:rsidRPr="0038199C" w:rsidRDefault="004C63BE" w:rsidP="0038199C">
            <w:pPr>
              <w:widowControl w:val="0"/>
              <w:spacing w:line="360" w:lineRule="auto"/>
              <w:jc w:val="both"/>
              <w:rPr>
                <w:rFonts w:ascii="David" w:hAnsi="David" w:cs="David"/>
                <w:rtl/>
              </w:rPr>
            </w:pPr>
          </w:p>
        </w:tc>
        <w:tc>
          <w:tcPr>
            <w:tcW w:w="6104" w:type="dxa"/>
          </w:tcPr>
          <w:p w14:paraId="3417FBEF" w14:textId="77777777" w:rsidR="004C63BE" w:rsidRPr="0038199C" w:rsidRDefault="004C63BE" w:rsidP="0038199C">
            <w:pPr>
              <w:widowControl w:val="0"/>
              <w:spacing w:line="360" w:lineRule="auto"/>
              <w:ind w:left="1779" w:right="610"/>
              <w:jc w:val="both"/>
              <w:rPr>
                <w:rFonts w:ascii="David" w:hAnsi="David" w:cs="David"/>
                <w:b/>
                <w:bCs/>
                <w:rtl/>
              </w:rPr>
            </w:pPr>
            <w:r w:rsidRPr="0038199C">
              <w:rPr>
                <w:rFonts w:ascii="David" w:hAnsi="David" w:cs="David"/>
                <w:b/>
                <w:bCs/>
                <w:rtl/>
              </w:rPr>
              <w:t xml:space="preserve"> - נ ג ד -</w:t>
            </w:r>
          </w:p>
          <w:p w14:paraId="1728E01C" w14:textId="77777777" w:rsidR="004C63BE" w:rsidRPr="0038199C" w:rsidRDefault="004C63BE" w:rsidP="0038199C">
            <w:pPr>
              <w:widowControl w:val="0"/>
              <w:spacing w:line="360" w:lineRule="auto"/>
              <w:ind w:left="997" w:right="610"/>
              <w:jc w:val="both"/>
              <w:rPr>
                <w:rFonts w:ascii="David" w:hAnsi="David" w:cs="David"/>
                <w:b/>
                <w:bCs/>
                <w:rtl/>
              </w:rPr>
            </w:pPr>
          </w:p>
        </w:tc>
        <w:tc>
          <w:tcPr>
            <w:tcW w:w="1690" w:type="dxa"/>
            <w:vAlign w:val="bottom"/>
          </w:tcPr>
          <w:p w14:paraId="162A554F" w14:textId="77777777" w:rsidR="004C63BE" w:rsidRPr="0038199C" w:rsidRDefault="004C63BE" w:rsidP="0038199C">
            <w:pPr>
              <w:widowControl w:val="0"/>
              <w:spacing w:line="360" w:lineRule="auto"/>
              <w:jc w:val="both"/>
              <w:rPr>
                <w:rFonts w:ascii="David" w:hAnsi="David" w:cs="David"/>
                <w:b/>
                <w:bCs/>
                <w:u w:val="single"/>
                <w:rtl/>
              </w:rPr>
            </w:pPr>
          </w:p>
        </w:tc>
      </w:tr>
      <w:tr w:rsidR="0038199C" w:rsidRPr="0038199C" w14:paraId="2FB731CC" w14:textId="77777777" w:rsidTr="004C63BE">
        <w:trPr>
          <w:cantSplit/>
          <w:trHeight w:val="68"/>
        </w:trPr>
        <w:tc>
          <w:tcPr>
            <w:tcW w:w="841" w:type="dxa"/>
          </w:tcPr>
          <w:p w14:paraId="2EC73D5C" w14:textId="77777777" w:rsidR="004C63BE" w:rsidRPr="0038199C" w:rsidRDefault="004C63BE" w:rsidP="0038199C">
            <w:pPr>
              <w:widowControl w:val="0"/>
              <w:spacing w:line="360" w:lineRule="auto"/>
              <w:jc w:val="both"/>
              <w:rPr>
                <w:rFonts w:ascii="David" w:hAnsi="David" w:cs="David"/>
                <w:rtl/>
              </w:rPr>
            </w:pPr>
          </w:p>
        </w:tc>
        <w:tc>
          <w:tcPr>
            <w:tcW w:w="6104" w:type="dxa"/>
          </w:tcPr>
          <w:p w14:paraId="2C89C25F" w14:textId="77777777" w:rsidR="004C63BE" w:rsidRPr="0038199C" w:rsidRDefault="004C63BE" w:rsidP="0038199C">
            <w:pPr>
              <w:pStyle w:val="af2"/>
              <w:widowControl w:val="0"/>
              <w:spacing w:after="0"/>
              <w:ind w:left="1245" w:right="610"/>
              <w:rPr>
                <w:rFonts w:ascii="David" w:hAnsi="David"/>
                <w:b/>
                <w:bCs/>
                <w:sz w:val="24"/>
                <w:rtl/>
              </w:rPr>
            </w:pPr>
            <w:r w:rsidRPr="0038199C">
              <w:rPr>
                <w:rFonts w:ascii="David" w:hAnsi="David"/>
                <w:b/>
                <w:bCs/>
                <w:sz w:val="24"/>
                <w:rtl/>
              </w:rPr>
              <w:t xml:space="preserve">שם חברה </w:t>
            </w:r>
            <w:proofErr w:type="spellStart"/>
            <w:r w:rsidRPr="0038199C">
              <w:rPr>
                <w:rFonts w:ascii="David" w:hAnsi="David"/>
                <w:b/>
                <w:bCs/>
                <w:sz w:val="24"/>
                <w:rtl/>
              </w:rPr>
              <w:t>וח.פ</w:t>
            </w:r>
            <w:permStart w:id="1257179194" w:edGrp="everyone"/>
            <w:proofErr w:type="spellEnd"/>
            <w:r w:rsidRPr="0038199C">
              <w:rPr>
                <w:rFonts w:ascii="David" w:hAnsi="David"/>
                <w:b/>
                <w:bCs/>
                <w:sz w:val="24"/>
                <w:rtl/>
              </w:rPr>
              <w:t>:__________________</w:t>
            </w:r>
            <w:permEnd w:id="1257179194"/>
          </w:p>
          <w:p w14:paraId="3BF28915" w14:textId="77777777" w:rsidR="004C63BE" w:rsidRPr="0038199C" w:rsidRDefault="004C63BE" w:rsidP="0038199C">
            <w:pPr>
              <w:pStyle w:val="af2"/>
              <w:widowControl w:val="0"/>
              <w:spacing w:after="0"/>
              <w:ind w:left="1245" w:right="610"/>
              <w:rPr>
                <w:rFonts w:ascii="David" w:hAnsi="David"/>
                <w:sz w:val="24"/>
                <w:rtl/>
              </w:rPr>
            </w:pPr>
            <w:r w:rsidRPr="0038199C">
              <w:rPr>
                <w:rFonts w:ascii="David" w:hAnsi="David"/>
                <w:b/>
                <w:bCs/>
                <w:sz w:val="24"/>
                <w:rtl/>
              </w:rPr>
              <w:t>כתובת</w:t>
            </w:r>
            <w:r w:rsidRPr="0038199C">
              <w:rPr>
                <w:rFonts w:ascii="David" w:hAnsi="David"/>
                <w:sz w:val="24"/>
                <w:rtl/>
              </w:rPr>
              <w:t xml:space="preserve">: </w:t>
            </w:r>
            <w:permStart w:id="1123241950" w:edGrp="everyone"/>
            <w:r w:rsidRPr="0038199C">
              <w:rPr>
                <w:rFonts w:ascii="David" w:hAnsi="David"/>
                <w:sz w:val="24"/>
                <w:rtl/>
              </w:rPr>
              <w:t>______________________</w:t>
            </w:r>
            <w:permEnd w:id="1123241950"/>
          </w:p>
          <w:p w14:paraId="6281CAE9" w14:textId="77777777" w:rsidR="004C63BE" w:rsidRPr="0038199C" w:rsidRDefault="004C63BE" w:rsidP="0038199C">
            <w:pPr>
              <w:pStyle w:val="af2"/>
              <w:widowControl w:val="0"/>
              <w:spacing w:after="0"/>
              <w:ind w:left="1245" w:right="610"/>
              <w:rPr>
                <w:rFonts w:ascii="David" w:hAnsi="David"/>
                <w:sz w:val="24"/>
                <w:rtl/>
              </w:rPr>
            </w:pPr>
            <w:r w:rsidRPr="0038199C">
              <w:rPr>
                <w:rFonts w:ascii="David" w:hAnsi="David"/>
                <w:b/>
                <w:bCs/>
                <w:sz w:val="24"/>
                <w:rtl/>
              </w:rPr>
              <w:t>טלפון</w:t>
            </w:r>
            <w:permStart w:id="1445232583" w:edGrp="everyone"/>
            <w:r w:rsidRPr="0038199C">
              <w:rPr>
                <w:rFonts w:ascii="David" w:hAnsi="David"/>
                <w:sz w:val="24"/>
                <w:rtl/>
              </w:rPr>
              <w:t>:______________________</w:t>
            </w:r>
            <w:permEnd w:id="1445232583"/>
          </w:p>
          <w:p w14:paraId="28523625" w14:textId="77777777" w:rsidR="004C63BE" w:rsidRPr="0038199C" w:rsidRDefault="004C63BE" w:rsidP="0038199C">
            <w:pPr>
              <w:pStyle w:val="af2"/>
              <w:widowControl w:val="0"/>
              <w:spacing w:after="0"/>
              <w:ind w:left="1245" w:right="610"/>
              <w:rPr>
                <w:rFonts w:ascii="David" w:hAnsi="David"/>
                <w:sz w:val="24"/>
                <w:rtl/>
              </w:rPr>
            </w:pPr>
            <w:r w:rsidRPr="0038199C">
              <w:rPr>
                <w:rFonts w:ascii="David" w:hAnsi="David"/>
                <w:b/>
                <w:bCs/>
                <w:sz w:val="24"/>
                <w:rtl/>
              </w:rPr>
              <w:t>דוא</w:t>
            </w:r>
            <w:r w:rsidRPr="0038199C">
              <w:rPr>
                <w:rFonts w:ascii="David" w:hAnsi="David"/>
                <w:sz w:val="24"/>
                <w:rtl/>
              </w:rPr>
              <w:t>"</w:t>
            </w:r>
            <w:r w:rsidRPr="0038199C">
              <w:rPr>
                <w:rFonts w:ascii="David" w:hAnsi="David"/>
                <w:b/>
                <w:bCs/>
                <w:sz w:val="24"/>
                <w:rtl/>
              </w:rPr>
              <w:t>ל</w:t>
            </w:r>
            <w:permStart w:id="1897691443" w:edGrp="everyone"/>
            <w:r w:rsidRPr="0038199C">
              <w:rPr>
                <w:rFonts w:ascii="David" w:hAnsi="David"/>
                <w:sz w:val="24"/>
                <w:rtl/>
              </w:rPr>
              <w:t>:_____________________</w:t>
            </w:r>
            <w:permEnd w:id="1897691443"/>
          </w:p>
          <w:p w14:paraId="74F3F9B0" w14:textId="77777777" w:rsidR="004C63BE" w:rsidRPr="0038199C" w:rsidRDefault="004C63BE" w:rsidP="0038199C">
            <w:pPr>
              <w:pStyle w:val="af2"/>
              <w:widowControl w:val="0"/>
              <w:spacing w:after="0"/>
              <w:ind w:left="1245" w:right="610"/>
              <w:rPr>
                <w:rFonts w:ascii="David" w:hAnsi="David"/>
                <w:b/>
                <w:bCs/>
                <w:sz w:val="24"/>
                <w:rtl/>
              </w:rPr>
            </w:pPr>
          </w:p>
          <w:p w14:paraId="4EBEC362" w14:textId="77777777" w:rsidR="004C63BE" w:rsidRPr="0038199C" w:rsidRDefault="004C63BE" w:rsidP="0038199C">
            <w:pPr>
              <w:pStyle w:val="af2"/>
              <w:widowControl w:val="0"/>
              <w:spacing w:after="0"/>
              <w:ind w:left="1245" w:right="610"/>
              <w:rPr>
                <w:rFonts w:ascii="David" w:hAnsi="David"/>
                <w:sz w:val="24"/>
                <w:rtl/>
              </w:rPr>
            </w:pPr>
          </w:p>
        </w:tc>
        <w:tc>
          <w:tcPr>
            <w:tcW w:w="1690" w:type="dxa"/>
            <w:vAlign w:val="bottom"/>
            <w:hideMark/>
          </w:tcPr>
          <w:p w14:paraId="075A568E" w14:textId="77777777" w:rsidR="004C63BE" w:rsidRPr="0038199C" w:rsidRDefault="004C63BE" w:rsidP="0038199C">
            <w:pPr>
              <w:widowControl w:val="0"/>
              <w:spacing w:line="360" w:lineRule="auto"/>
              <w:jc w:val="both"/>
              <w:rPr>
                <w:rFonts w:ascii="David" w:hAnsi="David" w:cs="David"/>
                <w:b/>
                <w:bCs/>
                <w:u w:val="single"/>
                <w:rtl/>
              </w:rPr>
            </w:pPr>
            <w:r w:rsidRPr="0038199C">
              <w:rPr>
                <w:rFonts w:ascii="David" w:hAnsi="David" w:cs="David"/>
                <w:b/>
                <w:bCs/>
                <w:u w:val="single"/>
                <w:rtl/>
              </w:rPr>
              <w:t>להלן: הנתבע/ת</w:t>
            </w:r>
          </w:p>
        </w:tc>
      </w:tr>
    </w:tbl>
    <w:p w14:paraId="21FE1908" w14:textId="77777777" w:rsidR="004C63BE" w:rsidRPr="0038199C" w:rsidRDefault="004C63BE" w:rsidP="0038199C">
      <w:pPr>
        <w:pStyle w:val="3"/>
        <w:jc w:val="both"/>
        <w:rPr>
          <w:rFonts w:ascii="David" w:hAnsi="David"/>
          <w:noProof/>
          <w:sz w:val="24"/>
          <w:szCs w:val="24"/>
          <w:rtl/>
        </w:rPr>
      </w:pPr>
      <w:r w:rsidRPr="0038199C">
        <w:rPr>
          <w:rFonts w:ascii="David" w:hAnsi="David"/>
          <w:sz w:val="24"/>
          <w:szCs w:val="24"/>
          <w:rtl/>
        </w:rPr>
        <w:t xml:space="preserve">מהות התביעה: כספית + צו לביטול עסקה. </w:t>
      </w:r>
    </w:p>
    <w:p w14:paraId="2C130B0B" w14:textId="77777777" w:rsidR="004C63BE" w:rsidRPr="0038199C" w:rsidRDefault="004C63BE" w:rsidP="0038199C">
      <w:pPr>
        <w:pStyle w:val="3"/>
        <w:jc w:val="both"/>
        <w:rPr>
          <w:rFonts w:ascii="David" w:hAnsi="David"/>
          <w:sz w:val="24"/>
          <w:szCs w:val="24"/>
          <w:rtl/>
          <w:lang w:eastAsia="en-US"/>
        </w:rPr>
      </w:pPr>
      <w:r w:rsidRPr="0038199C">
        <w:rPr>
          <w:rFonts w:ascii="David" w:hAnsi="David"/>
          <w:sz w:val="24"/>
          <w:szCs w:val="24"/>
          <w:rtl/>
        </w:rPr>
        <w:t xml:space="preserve">סכום התביעה: </w:t>
      </w:r>
      <w:permStart w:id="1251547335" w:edGrp="everyone"/>
      <w:r w:rsidRPr="0038199C">
        <w:rPr>
          <w:rFonts w:ascii="David" w:hAnsi="David"/>
          <w:sz w:val="24"/>
          <w:szCs w:val="24"/>
          <w:rtl/>
        </w:rPr>
        <w:t xml:space="preserve">____________ </w:t>
      </w:r>
      <w:permEnd w:id="1251547335"/>
      <w:r w:rsidRPr="0038199C">
        <w:rPr>
          <w:rFonts w:ascii="David" w:hAnsi="David"/>
          <w:sz w:val="24"/>
          <w:szCs w:val="24"/>
          <w:rtl/>
        </w:rPr>
        <w:t>₪.</w:t>
      </w:r>
    </w:p>
    <w:p w14:paraId="16289BCA" w14:textId="77777777" w:rsidR="00DA19A9" w:rsidRPr="0038199C" w:rsidRDefault="00DA19A9" w:rsidP="0038199C">
      <w:pPr>
        <w:spacing w:line="360" w:lineRule="auto"/>
        <w:jc w:val="both"/>
        <w:rPr>
          <w:rFonts w:ascii="David" w:hAnsi="David" w:cs="David"/>
          <w:rtl/>
        </w:rPr>
      </w:pPr>
    </w:p>
    <w:p w14:paraId="197EE201" w14:textId="08A3AB34" w:rsidR="00E445CA" w:rsidRPr="0038199C" w:rsidRDefault="00DA19A9" w:rsidP="0038199C">
      <w:pPr>
        <w:pStyle w:val="3"/>
        <w:rPr>
          <w:rFonts w:ascii="David" w:hAnsi="David"/>
          <w:sz w:val="24"/>
          <w:szCs w:val="24"/>
          <w:rtl/>
        </w:rPr>
      </w:pPr>
      <w:r w:rsidRPr="0038199C">
        <w:rPr>
          <w:rFonts w:ascii="David" w:hAnsi="David"/>
          <w:sz w:val="24"/>
          <w:szCs w:val="24"/>
          <w:rtl/>
        </w:rPr>
        <w:t>כתב תביעה</w:t>
      </w:r>
    </w:p>
    <w:p w14:paraId="0AB98E4C" w14:textId="2C2103CB" w:rsidR="00E445CA" w:rsidRPr="0038199C" w:rsidRDefault="00E445CA" w:rsidP="0038199C">
      <w:pPr>
        <w:spacing w:line="360" w:lineRule="auto"/>
        <w:jc w:val="both"/>
        <w:rPr>
          <w:rFonts w:ascii="David" w:hAnsi="David" w:cs="David"/>
          <w:rtl/>
        </w:rPr>
      </w:pPr>
      <w:r w:rsidRPr="0038199C">
        <w:rPr>
          <w:rFonts w:ascii="David" w:hAnsi="David" w:cs="David"/>
          <w:b/>
          <w:bCs/>
          <w:u w:val="single"/>
          <w:rtl/>
        </w:rPr>
        <w:t>הצדדים</w:t>
      </w:r>
    </w:p>
    <w:p w14:paraId="3CDF8DC2" w14:textId="0C7A9707" w:rsidR="00DA19A9" w:rsidRPr="0038199C" w:rsidRDefault="00DA19A9" w:rsidP="0038199C">
      <w:pPr>
        <w:pStyle w:val="a8"/>
        <w:numPr>
          <w:ilvl w:val="0"/>
          <w:numId w:val="18"/>
        </w:numPr>
        <w:spacing w:after="120" w:line="360" w:lineRule="auto"/>
        <w:ind w:left="714" w:hanging="357"/>
        <w:jc w:val="both"/>
        <w:rPr>
          <w:rFonts w:ascii="David" w:hAnsi="David" w:cs="David"/>
        </w:rPr>
      </w:pPr>
      <w:r w:rsidRPr="0038199C">
        <w:rPr>
          <w:rFonts w:ascii="David" w:hAnsi="David" w:cs="David"/>
          <w:rtl/>
        </w:rPr>
        <w:t>התובע</w:t>
      </w:r>
      <w:r w:rsidR="00965EA9" w:rsidRPr="0038199C">
        <w:rPr>
          <w:rFonts w:ascii="David" w:hAnsi="David" w:cs="David"/>
          <w:rtl/>
        </w:rPr>
        <w:t>ת</w:t>
      </w:r>
      <w:r w:rsidR="00397146" w:rsidRPr="0038199C">
        <w:rPr>
          <w:rFonts w:ascii="David" w:hAnsi="David" w:cs="David"/>
          <w:rtl/>
        </w:rPr>
        <w:t xml:space="preserve"> ה</w:t>
      </w:r>
      <w:r w:rsidR="004F1B25" w:rsidRPr="0038199C">
        <w:rPr>
          <w:rFonts w:ascii="David" w:hAnsi="David" w:cs="David"/>
          <w:rtl/>
        </w:rPr>
        <w:t>י</w:t>
      </w:r>
      <w:r w:rsidR="00397146" w:rsidRPr="0038199C">
        <w:rPr>
          <w:rFonts w:ascii="David" w:hAnsi="David" w:cs="David"/>
          <w:rtl/>
        </w:rPr>
        <w:t>נ</w:t>
      </w:r>
      <w:r w:rsidR="00965EA9" w:rsidRPr="0038199C">
        <w:rPr>
          <w:rFonts w:ascii="David" w:hAnsi="David" w:cs="David"/>
          <w:rtl/>
        </w:rPr>
        <w:t>ה</w:t>
      </w:r>
      <w:r w:rsidR="004F1B25" w:rsidRPr="0038199C">
        <w:rPr>
          <w:rFonts w:ascii="David" w:hAnsi="David" w:cs="David"/>
          <w:rtl/>
        </w:rPr>
        <w:t xml:space="preserve"> </w:t>
      </w:r>
      <w:r w:rsidR="00397146" w:rsidRPr="0038199C">
        <w:rPr>
          <w:rFonts w:ascii="David" w:hAnsi="David" w:cs="David"/>
          <w:rtl/>
        </w:rPr>
        <w:t>צרכ</w:t>
      </w:r>
      <w:r w:rsidR="00965EA9" w:rsidRPr="0038199C">
        <w:rPr>
          <w:rFonts w:ascii="David" w:hAnsi="David" w:cs="David"/>
          <w:rtl/>
        </w:rPr>
        <w:t>נית</w:t>
      </w:r>
      <w:r w:rsidR="003A7179" w:rsidRPr="0038199C">
        <w:rPr>
          <w:rFonts w:ascii="David" w:hAnsi="David" w:cs="David"/>
          <w:rtl/>
        </w:rPr>
        <w:t>,</w:t>
      </w:r>
      <w:r w:rsidR="00397146" w:rsidRPr="0038199C">
        <w:rPr>
          <w:rFonts w:ascii="David" w:hAnsi="David" w:cs="David"/>
          <w:rtl/>
        </w:rPr>
        <w:t xml:space="preserve"> אשר רכש</w:t>
      </w:r>
      <w:r w:rsidR="00965EA9" w:rsidRPr="0038199C">
        <w:rPr>
          <w:rFonts w:ascii="David" w:hAnsi="David" w:cs="David"/>
          <w:rtl/>
        </w:rPr>
        <w:t>ה</w:t>
      </w:r>
      <w:r w:rsidRPr="0038199C">
        <w:rPr>
          <w:rFonts w:ascii="David" w:hAnsi="David" w:cs="David"/>
          <w:rtl/>
        </w:rPr>
        <w:t xml:space="preserve"> </w:t>
      </w:r>
      <w:r w:rsidR="00125325" w:rsidRPr="0038199C">
        <w:rPr>
          <w:rFonts w:ascii="David" w:hAnsi="David" w:cs="David"/>
          <w:rtl/>
        </w:rPr>
        <w:t>מהנתבעת</w:t>
      </w:r>
      <w:r w:rsidR="008F0852" w:rsidRPr="0038199C">
        <w:rPr>
          <w:rFonts w:ascii="David" w:hAnsi="David" w:cs="David"/>
          <w:rtl/>
        </w:rPr>
        <w:t xml:space="preserve"> בעסקת מכר מרחוק</w:t>
      </w:r>
      <w:r w:rsidR="0038199C" w:rsidRPr="0038199C">
        <w:rPr>
          <w:rFonts w:ascii="David" w:hAnsi="David" w:cs="David"/>
          <w:rtl/>
        </w:rPr>
        <w:t xml:space="preserve"> </w:t>
      </w:r>
      <w:r w:rsidR="000E3922" w:rsidRPr="0038199C">
        <w:rPr>
          <w:rFonts w:ascii="David" w:hAnsi="David" w:cs="David"/>
          <w:rtl/>
        </w:rPr>
        <w:t>שירות</w:t>
      </w:r>
      <w:r w:rsidR="009B3165" w:rsidRPr="0038199C">
        <w:rPr>
          <w:rFonts w:ascii="David" w:hAnsi="David" w:cs="David"/>
          <w:rtl/>
        </w:rPr>
        <w:t xml:space="preserve">י </w:t>
      </w:r>
      <w:r w:rsidR="000E3922" w:rsidRPr="0038199C">
        <w:rPr>
          <w:rFonts w:ascii="David" w:hAnsi="David" w:cs="David"/>
          <w:rtl/>
        </w:rPr>
        <w:t>תקשורת</w:t>
      </w:r>
      <w:r w:rsidR="009B3165" w:rsidRPr="0038199C">
        <w:rPr>
          <w:rFonts w:ascii="David" w:hAnsi="David" w:cs="David"/>
          <w:rtl/>
        </w:rPr>
        <w:t xml:space="preserve"> לרבות ציוד נלווה</w:t>
      </w:r>
      <w:r w:rsidR="0038199C" w:rsidRPr="0038199C">
        <w:rPr>
          <w:rFonts w:ascii="David" w:hAnsi="David" w:cs="David"/>
          <w:rtl/>
        </w:rPr>
        <w:t>,</w:t>
      </w:r>
      <w:r w:rsidRPr="0038199C">
        <w:rPr>
          <w:rFonts w:ascii="David" w:hAnsi="David" w:cs="David"/>
          <w:rtl/>
        </w:rPr>
        <w:t xml:space="preserve"> כמפורט בפרשת התביעה.</w:t>
      </w:r>
    </w:p>
    <w:p w14:paraId="3ABB5474" w14:textId="3BF04A18" w:rsidR="00397146" w:rsidRPr="0038199C" w:rsidRDefault="00397146" w:rsidP="0038199C">
      <w:pPr>
        <w:pStyle w:val="a8"/>
        <w:numPr>
          <w:ilvl w:val="0"/>
          <w:numId w:val="18"/>
        </w:numPr>
        <w:spacing w:after="120" w:line="360" w:lineRule="auto"/>
        <w:ind w:left="714" w:hanging="357"/>
        <w:jc w:val="both"/>
        <w:rPr>
          <w:rFonts w:ascii="David" w:hAnsi="David" w:cs="David"/>
          <w:rtl/>
        </w:rPr>
      </w:pPr>
      <w:r w:rsidRPr="0038199C">
        <w:rPr>
          <w:rFonts w:ascii="David" w:hAnsi="David" w:cs="David"/>
          <w:rtl/>
        </w:rPr>
        <w:t xml:space="preserve">במועד הרלוונטי </w:t>
      </w:r>
      <w:r w:rsidR="003A7179" w:rsidRPr="0038199C">
        <w:rPr>
          <w:rFonts w:ascii="David" w:hAnsi="David" w:cs="David"/>
          <w:rtl/>
        </w:rPr>
        <w:t xml:space="preserve">לתביעה, </w:t>
      </w:r>
      <w:r w:rsidRPr="0038199C">
        <w:rPr>
          <w:rFonts w:ascii="David" w:hAnsi="David" w:cs="David"/>
          <w:rtl/>
        </w:rPr>
        <w:t>הייתה הנתבעת חברה בע"מ</w:t>
      </w:r>
      <w:r w:rsidR="002B7D31" w:rsidRPr="0038199C">
        <w:rPr>
          <w:rFonts w:ascii="David" w:hAnsi="David" w:cs="David"/>
          <w:rtl/>
        </w:rPr>
        <w:t>,</w:t>
      </w:r>
      <w:r w:rsidRPr="0038199C">
        <w:rPr>
          <w:rFonts w:ascii="David" w:hAnsi="David" w:cs="David"/>
          <w:rtl/>
        </w:rPr>
        <w:t xml:space="preserve"> הרשומה בישראל ועוסקת, ככל הידוע לתובע</w:t>
      </w:r>
      <w:r w:rsidR="000E3922" w:rsidRPr="0038199C">
        <w:rPr>
          <w:rFonts w:ascii="David" w:hAnsi="David" w:cs="David"/>
          <w:rtl/>
        </w:rPr>
        <w:t>ת</w:t>
      </w:r>
      <w:r w:rsidRPr="0038199C">
        <w:rPr>
          <w:rFonts w:ascii="David" w:hAnsi="David" w:cs="David"/>
          <w:rtl/>
        </w:rPr>
        <w:t>, ב</w:t>
      </w:r>
      <w:r w:rsidR="00505523" w:rsidRPr="0038199C">
        <w:rPr>
          <w:rFonts w:ascii="David" w:hAnsi="David" w:cs="David"/>
          <w:rtl/>
        </w:rPr>
        <w:t xml:space="preserve">אספקת </w:t>
      </w:r>
      <w:r w:rsidR="000E3922" w:rsidRPr="0038199C">
        <w:rPr>
          <w:rFonts w:ascii="David" w:hAnsi="David" w:cs="David"/>
          <w:rtl/>
        </w:rPr>
        <w:t>שירותי תקשורת מקוונת</w:t>
      </w:r>
      <w:r w:rsidR="007B2E21" w:rsidRPr="0038199C">
        <w:rPr>
          <w:rFonts w:ascii="David" w:hAnsi="David" w:cs="David"/>
          <w:rtl/>
        </w:rPr>
        <w:t xml:space="preserve">, בזהות עסקית </w:t>
      </w:r>
      <w:r w:rsidR="00CE3347" w:rsidRPr="0038199C">
        <w:rPr>
          <w:rFonts w:ascii="David" w:hAnsi="David" w:cs="David"/>
          <w:rtl/>
        </w:rPr>
        <w:t>בשם</w:t>
      </w:r>
      <w:r w:rsidR="0083175E" w:rsidRPr="0038199C">
        <w:rPr>
          <w:rFonts w:ascii="David" w:hAnsi="David" w:cs="David"/>
          <w:rtl/>
        </w:rPr>
        <w:t xml:space="preserve">:" </w:t>
      </w:r>
      <w:permStart w:id="326203119" w:edGrp="everyone"/>
      <w:r w:rsidR="00656B7C" w:rsidRPr="0038199C">
        <w:rPr>
          <w:rFonts w:ascii="David" w:hAnsi="David" w:cs="David"/>
          <w:rtl/>
        </w:rPr>
        <w:t>________________</w:t>
      </w:r>
      <w:r w:rsidR="0083175E" w:rsidRPr="0038199C">
        <w:rPr>
          <w:rFonts w:ascii="David" w:hAnsi="David" w:cs="David"/>
          <w:rtl/>
        </w:rPr>
        <w:t>"</w:t>
      </w:r>
      <w:r w:rsidR="0038199C" w:rsidRPr="0038199C">
        <w:rPr>
          <w:rFonts w:ascii="David" w:hAnsi="David" w:cs="David"/>
          <w:rtl/>
        </w:rPr>
        <w:t>.</w:t>
      </w:r>
      <w:permEnd w:id="326203119"/>
    </w:p>
    <w:p w14:paraId="3FA3BC9C" w14:textId="77DBB50B" w:rsidR="00345D0F" w:rsidRPr="0038199C" w:rsidRDefault="00345D0F" w:rsidP="0038199C">
      <w:pPr>
        <w:spacing w:line="360" w:lineRule="auto"/>
        <w:jc w:val="both"/>
        <w:rPr>
          <w:rFonts w:ascii="David" w:hAnsi="David" w:cs="David"/>
          <w:rtl/>
        </w:rPr>
      </w:pPr>
      <w:r w:rsidRPr="0038199C">
        <w:rPr>
          <w:rFonts w:ascii="David" w:hAnsi="David" w:cs="David"/>
          <w:rtl/>
        </w:rPr>
        <w:t xml:space="preserve">... העתק </w:t>
      </w:r>
      <w:r w:rsidR="000A6B72" w:rsidRPr="0038199C">
        <w:rPr>
          <w:rFonts w:ascii="David" w:hAnsi="David" w:cs="David"/>
          <w:rtl/>
        </w:rPr>
        <w:t xml:space="preserve">תמצית רישום </w:t>
      </w:r>
      <w:r w:rsidR="00CC5CF7" w:rsidRPr="0038199C">
        <w:rPr>
          <w:rFonts w:ascii="David" w:hAnsi="David" w:cs="David"/>
          <w:rtl/>
        </w:rPr>
        <w:t xml:space="preserve">פרטי </w:t>
      </w:r>
      <w:r w:rsidR="000A6B72" w:rsidRPr="0038199C">
        <w:rPr>
          <w:rFonts w:ascii="David" w:hAnsi="David" w:cs="David"/>
          <w:rtl/>
        </w:rPr>
        <w:t xml:space="preserve">הנתבעת </w:t>
      </w:r>
      <w:r w:rsidR="0072051A" w:rsidRPr="0038199C">
        <w:rPr>
          <w:rFonts w:ascii="David" w:hAnsi="David" w:cs="David"/>
          <w:rtl/>
        </w:rPr>
        <w:t>ב</w:t>
      </w:r>
      <w:r w:rsidRPr="0038199C">
        <w:rPr>
          <w:rFonts w:ascii="David" w:hAnsi="David" w:cs="David"/>
          <w:rtl/>
        </w:rPr>
        <w:t>רש</w:t>
      </w:r>
      <w:r w:rsidR="00D41BC6" w:rsidRPr="0038199C">
        <w:rPr>
          <w:rFonts w:ascii="David" w:hAnsi="David" w:cs="David"/>
          <w:rtl/>
        </w:rPr>
        <w:t>ות החברות</w:t>
      </w:r>
      <w:r w:rsidR="004F1B25" w:rsidRPr="0038199C">
        <w:rPr>
          <w:rFonts w:ascii="David" w:hAnsi="David" w:cs="David"/>
          <w:rtl/>
        </w:rPr>
        <w:t>,</w:t>
      </w:r>
      <w:r w:rsidRPr="0038199C">
        <w:rPr>
          <w:rFonts w:ascii="David" w:hAnsi="David" w:cs="David"/>
          <w:rtl/>
        </w:rPr>
        <w:t xml:space="preserve"> מצורף לתביעה ומסומן כנספח 1</w:t>
      </w:r>
      <w:r w:rsidR="0038199C" w:rsidRPr="0038199C">
        <w:rPr>
          <w:rFonts w:ascii="David" w:hAnsi="David" w:cs="David"/>
          <w:rtl/>
        </w:rPr>
        <w:t>.</w:t>
      </w:r>
    </w:p>
    <w:p w14:paraId="7306FADE" w14:textId="77777777" w:rsidR="007656BC" w:rsidRPr="0038199C" w:rsidRDefault="007656BC" w:rsidP="0038199C">
      <w:pPr>
        <w:spacing w:line="360" w:lineRule="auto"/>
        <w:ind w:left="1440"/>
        <w:jc w:val="both"/>
        <w:rPr>
          <w:rFonts w:ascii="David" w:hAnsi="David" w:cs="David"/>
          <w:rtl/>
        </w:rPr>
      </w:pPr>
    </w:p>
    <w:p w14:paraId="6DD2FA60" w14:textId="77777777" w:rsidR="00914750" w:rsidRPr="0038199C" w:rsidRDefault="00914750" w:rsidP="0038199C">
      <w:pPr>
        <w:spacing w:line="360" w:lineRule="auto"/>
        <w:jc w:val="both"/>
        <w:rPr>
          <w:rFonts w:ascii="David" w:hAnsi="David" w:cs="David"/>
        </w:rPr>
      </w:pPr>
      <w:r w:rsidRPr="0038199C">
        <w:rPr>
          <w:rFonts w:ascii="David" w:hAnsi="David" w:cs="David"/>
          <w:b/>
          <w:bCs/>
          <w:u w:val="single"/>
          <w:rtl/>
        </w:rPr>
        <w:t>העובדות</w:t>
      </w:r>
    </w:p>
    <w:p w14:paraId="3DCACFA2" w14:textId="77777777" w:rsidR="0038199C" w:rsidRDefault="0038199C" w:rsidP="0038199C">
      <w:pPr>
        <w:pStyle w:val="a8"/>
        <w:numPr>
          <w:ilvl w:val="0"/>
          <w:numId w:val="18"/>
        </w:numPr>
        <w:spacing w:after="120" w:line="360" w:lineRule="auto"/>
        <w:ind w:left="714" w:hanging="357"/>
        <w:jc w:val="both"/>
        <w:rPr>
          <w:rFonts w:ascii="David" w:hAnsi="David" w:cs="David"/>
        </w:rPr>
      </w:pPr>
      <w:r>
        <w:rPr>
          <w:rFonts w:ascii="David" w:hAnsi="David" w:cs="David" w:hint="cs"/>
          <w:rtl/>
        </w:rPr>
        <w:t xml:space="preserve">ביום </w:t>
      </w:r>
      <w:permStart w:id="645867986" w:edGrp="everyone"/>
      <w:r w:rsidR="00C538DC" w:rsidRPr="0038199C">
        <w:rPr>
          <w:rFonts w:ascii="David" w:hAnsi="David" w:cs="David"/>
          <w:rtl/>
        </w:rPr>
        <w:t>__________</w:t>
      </w:r>
      <w:permEnd w:id="645867986"/>
      <w:r w:rsidR="00C538DC" w:rsidRPr="0038199C">
        <w:rPr>
          <w:rFonts w:ascii="David" w:hAnsi="David" w:cs="David"/>
          <w:rtl/>
        </w:rPr>
        <w:t xml:space="preserve">פנתה </w:t>
      </w:r>
      <w:r w:rsidR="00C52A1C" w:rsidRPr="0038199C">
        <w:rPr>
          <w:rFonts w:ascii="David" w:hAnsi="David" w:cs="David"/>
          <w:rtl/>
        </w:rPr>
        <w:t xml:space="preserve">נציגת </w:t>
      </w:r>
      <w:r w:rsidR="003F5408" w:rsidRPr="0038199C">
        <w:rPr>
          <w:rFonts w:ascii="David" w:hAnsi="David" w:cs="David"/>
          <w:rtl/>
        </w:rPr>
        <w:t xml:space="preserve">הנתבעת אל התובעת </w:t>
      </w:r>
      <w:r w:rsidR="00DB3D92" w:rsidRPr="0038199C">
        <w:rPr>
          <w:rFonts w:ascii="David" w:hAnsi="David" w:cs="David"/>
          <w:rtl/>
        </w:rPr>
        <w:t xml:space="preserve">ובתום שיחה עמה רכשה התובעת שירות </w:t>
      </w:r>
      <w:r w:rsidR="00457BBE" w:rsidRPr="0038199C">
        <w:rPr>
          <w:rFonts w:ascii="David" w:hAnsi="David" w:cs="David"/>
          <w:rtl/>
        </w:rPr>
        <w:t>לאספקת תקשורת לרשת האינטרנט</w:t>
      </w:r>
      <w:r w:rsidR="00CB1C3D" w:rsidRPr="0038199C">
        <w:rPr>
          <w:rFonts w:ascii="David" w:hAnsi="David" w:cs="David"/>
          <w:rtl/>
        </w:rPr>
        <w:t>, לרבות נתב אלחוטי (להלן : "</w:t>
      </w:r>
      <w:r w:rsidR="00CB1C3D" w:rsidRPr="0038199C">
        <w:rPr>
          <w:rFonts w:ascii="David" w:hAnsi="David" w:cs="David"/>
          <w:b/>
          <w:bCs/>
          <w:rtl/>
        </w:rPr>
        <w:t>ציוד קצה</w:t>
      </w:r>
      <w:r w:rsidR="00CB1C3D" w:rsidRPr="0038199C">
        <w:rPr>
          <w:rFonts w:ascii="David" w:hAnsi="David" w:cs="David"/>
          <w:rtl/>
        </w:rPr>
        <w:t>")</w:t>
      </w:r>
      <w:r>
        <w:rPr>
          <w:rFonts w:ascii="David" w:hAnsi="David" w:cs="David" w:hint="cs"/>
          <w:rtl/>
        </w:rPr>
        <w:t>.</w:t>
      </w:r>
    </w:p>
    <w:p w14:paraId="04C705A0" w14:textId="71A7A0FB" w:rsidR="00C52A1C" w:rsidRPr="0038199C" w:rsidRDefault="0038199C" w:rsidP="0038199C">
      <w:pPr>
        <w:pStyle w:val="a8"/>
        <w:numPr>
          <w:ilvl w:val="0"/>
          <w:numId w:val="18"/>
        </w:numPr>
        <w:spacing w:after="120" w:line="360" w:lineRule="auto"/>
        <w:ind w:left="714" w:hanging="357"/>
        <w:jc w:val="both"/>
        <w:rPr>
          <w:rFonts w:ascii="David" w:hAnsi="David" w:cs="David"/>
        </w:rPr>
      </w:pPr>
      <w:r>
        <w:rPr>
          <w:rFonts w:ascii="David" w:hAnsi="David" w:cs="David" w:hint="cs"/>
          <w:rtl/>
        </w:rPr>
        <w:t xml:space="preserve">השירות נרכש </w:t>
      </w:r>
      <w:r w:rsidR="00457BBE" w:rsidRPr="0038199C">
        <w:rPr>
          <w:rFonts w:ascii="David" w:hAnsi="David" w:cs="David"/>
          <w:rtl/>
        </w:rPr>
        <w:t xml:space="preserve">למשך </w:t>
      </w:r>
      <w:permStart w:id="1904952800" w:edGrp="everyone"/>
      <w:r w:rsidR="00656B7C" w:rsidRPr="0038199C">
        <w:rPr>
          <w:rFonts w:ascii="David" w:hAnsi="David" w:cs="David"/>
          <w:b/>
          <w:bCs/>
          <w:rtl/>
        </w:rPr>
        <w:t xml:space="preserve">__________ </w:t>
      </w:r>
      <w:permEnd w:id="1904952800"/>
      <w:r w:rsidR="00B41716" w:rsidRPr="0038199C">
        <w:rPr>
          <w:rFonts w:ascii="David" w:hAnsi="David" w:cs="David"/>
          <w:rtl/>
        </w:rPr>
        <w:t>חודשים</w:t>
      </w:r>
      <w:r w:rsidRPr="0038199C">
        <w:rPr>
          <w:rFonts w:ascii="David" w:hAnsi="David" w:cs="David"/>
          <w:rtl/>
        </w:rPr>
        <w:t xml:space="preserve"> </w:t>
      </w:r>
      <w:r w:rsidR="00457BBE" w:rsidRPr="0038199C">
        <w:rPr>
          <w:rFonts w:ascii="David" w:hAnsi="David" w:cs="David"/>
          <w:rtl/>
        </w:rPr>
        <w:t>(להלן : "</w:t>
      </w:r>
      <w:r w:rsidR="00D77F5F" w:rsidRPr="0038199C">
        <w:rPr>
          <w:rFonts w:ascii="David" w:hAnsi="David" w:cs="David"/>
          <w:b/>
          <w:bCs/>
          <w:rtl/>
        </w:rPr>
        <w:t>ה</w:t>
      </w:r>
      <w:r w:rsidR="00457BBE" w:rsidRPr="0038199C">
        <w:rPr>
          <w:rFonts w:ascii="David" w:hAnsi="David" w:cs="David"/>
          <w:b/>
          <w:bCs/>
          <w:rtl/>
        </w:rPr>
        <w:t>שירות</w:t>
      </w:r>
      <w:r w:rsidR="00457BBE" w:rsidRPr="0038199C">
        <w:rPr>
          <w:rFonts w:ascii="David" w:hAnsi="David" w:cs="David"/>
          <w:rtl/>
        </w:rPr>
        <w:t>")</w:t>
      </w:r>
      <w:r>
        <w:rPr>
          <w:rFonts w:ascii="David" w:hAnsi="David" w:cs="David" w:hint="cs"/>
          <w:rtl/>
        </w:rPr>
        <w:t xml:space="preserve">, </w:t>
      </w:r>
      <w:r w:rsidR="00B41716" w:rsidRPr="0038199C">
        <w:rPr>
          <w:rFonts w:ascii="David" w:hAnsi="David" w:cs="David"/>
          <w:rtl/>
        </w:rPr>
        <w:t>תמורת תשלום</w:t>
      </w:r>
      <w:r w:rsidR="00457BBE" w:rsidRPr="0038199C">
        <w:rPr>
          <w:rFonts w:ascii="David" w:hAnsi="David" w:cs="David"/>
          <w:rtl/>
        </w:rPr>
        <w:t xml:space="preserve"> בסך </w:t>
      </w:r>
      <w:permStart w:id="1819960886" w:edGrp="everyone"/>
      <w:r w:rsidR="00656B7C" w:rsidRPr="0038199C">
        <w:rPr>
          <w:rFonts w:ascii="David" w:hAnsi="David" w:cs="David"/>
          <w:b/>
          <w:bCs/>
          <w:rtl/>
        </w:rPr>
        <w:t xml:space="preserve">_____ </w:t>
      </w:r>
      <w:permEnd w:id="1819960886"/>
      <w:r w:rsidR="00457BBE" w:rsidRPr="0038199C">
        <w:rPr>
          <w:rFonts w:ascii="David" w:hAnsi="David" w:cs="David"/>
          <w:rtl/>
        </w:rPr>
        <w:t>₪</w:t>
      </w:r>
      <w:r w:rsidR="00AD1C5D" w:rsidRPr="0038199C">
        <w:rPr>
          <w:rFonts w:ascii="David" w:hAnsi="David" w:cs="David"/>
          <w:rtl/>
        </w:rPr>
        <w:t xml:space="preserve"> הנפרע בתשלומים חודשיים שווים</w:t>
      </w:r>
      <w:r w:rsidR="00D77F5F" w:rsidRPr="0038199C">
        <w:rPr>
          <w:rFonts w:ascii="David" w:hAnsi="David" w:cs="David"/>
          <w:rtl/>
        </w:rPr>
        <w:t xml:space="preserve"> באמצעות כרטיס האשראי</w:t>
      </w:r>
      <w:r w:rsidRPr="0038199C">
        <w:rPr>
          <w:rFonts w:ascii="David" w:hAnsi="David" w:cs="David"/>
          <w:rtl/>
        </w:rPr>
        <w:t xml:space="preserve"> </w:t>
      </w:r>
      <w:r w:rsidR="00AD1C5D" w:rsidRPr="0038199C">
        <w:rPr>
          <w:rFonts w:ascii="David" w:hAnsi="David" w:cs="David"/>
          <w:rtl/>
        </w:rPr>
        <w:t xml:space="preserve">בסך </w:t>
      </w:r>
      <w:permStart w:id="1449028206" w:edGrp="everyone"/>
      <w:r w:rsidR="00AD1C5D" w:rsidRPr="0038199C">
        <w:rPr>
          <w:rFonts w:ascii="David" w:hAnsi="David" w:cs="David"/>
          <w:rtl/>
        </w:rPr>
        <w:t>__________</w:t>
      </w:r>
      <w:permEnd w:id="1449028206"/>
      <w:r w:rsidR="00AD1C5D" w:rsidRPr="0038199C">
        <w:rPr>
          <w:rFonts w:ascii="David" w:hAnsi="David" w:cs="David"/>
          <w:rtl/>
        </w:rPr>
        <w:t>ש"ח</w:t>
      </w:r>
      <w:r w:rsidRPr="0038199C">
        <w:rPr>
          <w:rFonts w:ascii="David" w:hAnsi="David" w:cs="David"/>
          <w:rtl/>
        </w:rPr>
        <w:t xml:space="preserve"> </w:t>
      </w:r>
      <w:r w:rsidR="00457BBE" w:rsidRPr="0038199C">
        <w:rPr>
          <w:rFonts w:ascii="David" w:hAnsi="David" w:cs="David"/>
          <w:rtl/>
        </w:rPr>
        <w:t>(להלן : "</w:t>
      </w:r>
      <w:r w:rsidR="00AD1C5D" w:rsidRPr="0038199C">
        <w:rPr>
          <w:rFonts w:ascii="David" w:hAnsi="David" w:cs="David"/>
          <w:rtl/>
        </w:rPr>
        <w:t>ה</w:t>
      </w:r>
      <w:r w:rsidR="00457BBE" w:rsidRPr="0038199C">
        <w:rPr>
          <w:rFonts w:ascii="David" w:hAnsi="David" w:cs="David"/>
          <w:b/>
          <w:bCs/>
          <w:rtl/>
        </w:rPr>
        <w:t>עסקה</w:t>
      </w:r>
      <w:r w:rsidR="00457BBE" w:rsidRPr="0038199C">
        <w:rPr>
          <w:rFonts w:ascii="David" w:hAnsi="David" w:cs="David"/>
          <w:rtl/>
        </w:rPr>
        <w:t>"</w:t>
      </w:r>
      <w:r w:rsidR="00C52A1C" w:rsidRPr="0038199C">
        <w:rPr>
          <w:rFonts w:ascii="David" w:hAnsi="David" w:cs="David"/>
          <w:rtl/>
        </w:rPr>
        <w:t>).</w:t>
      </w:r>
    </w:p>
    <w:p w14:paraId="51DC2C16" w14:textId="08871BD3" w:rsidR="000765C1" w:rsidRPr="0038199C" w:rsidRDefault="0038199C" w:rsidP="0038199C">
      <w:pPr>
        <w:pStyle w:val="a8"/>
        <w:numPr>
          <w:ilvl w:val="0"/>
          <w:numId w:val="18"/>
        </w:numPr>
        <w:spacing w:after="120" w:line="360" w:lineRule="auto"/>
        <w:ind w:left="714" w:hanging="357"/>
        <w:jc w:val="both"/>
        <w:rPr>
          <w:rFonts w:ascii="David" w:hAnsi="David" w:cs="David"/>
        </w:rPr>
      </w:pPr>
      <w:r>
        <w:rPr>
          <w:rFonts w:ascii="David" w:hAnsi="David" w:cs="David" w:hint="cs"/>
          <w:rtl/>
        </w:rPr>
        <w:t>ט</w:t>
      </w:r>
      <w:r w:rsidR="00C52A1C" w:rsidRPr="0038199C">
        <w:rPr>
          <w:rFonts w:ascii="David" w:hAnsi="David" w:cs="David"/>
          <w:rtl/>
        </w:rPr>
        <w:t xml:space="preserve">רם ביצוע העסקה </w:t>
      </w:r>
      <w:r w:rsidR="00AD1C5D" w:rsidRPr="0038199C">
        <w:rPr>
          <w:rFonts w:ascii="David" w:hAnsi="David" w:cs="David"/>
          <w:rtl/>
        </w:rPr>
        <w:t>הודיע</w:t>
      </w:r>
      <w:r w:rsidR="00C52A1C" w:rsidRPr="0038199C">
        <w:rPr>
          <w:rFonts w:ascii="David" w:hAnsi="David" w:cs="David"/>
          <w:rtl/>
        </w:rPr>
        <w:t>ה</w:t>
      </w:r>
      <w:r w:rsidR="00AD1C5D" w:rsidRPr="0038199C">
        <w:rPr>
          <w:rFonts w:ascii="David" w:hAnsi="David" w:cs="David"/>
          <w:rtl/>
        </w:rPr>
        <w:t xml:space="preserve"> </w:t>
      </w:r>
      <w:r w:rsidR="0071738F" w:rsidRPr="0038199C">
        <w:rPr>
          <w:rFonts w:ascii="David" w:hAnsi="David" w:cs="David"/>
          <w:rtl/>
        </w:rPr>
        <w:t>נציג</w:t>
      </w:r>
      <w:r w:rsidR="00C52A1C" w:rsidRPr="0038199C">
        <w:rPr>
          <w:rFonts w:ascii="David" w:hAnsi="David" w:cs="David"/>
          <w:rtl/>
        </w:rPr>
        <w:t>ת</w:t>
      </w:r>
      <w:r w:rsidRPr="0038199C">
        <w:rPr>
          <w:rFonts w:ascii="David" w:hAnsi="David" w:cs="David"/>
          <w:rtl/>
        </w:rPr>
        <w:t xml:space="preserve"> </w:t>
      </w:r>
      <w:r w:rsidR="00AD1C5D" w:rsidRPr="0038199C">
        <w:rPr>
          <w:rFonts w:ascii="David" w:hAnsi="David" w:cs="David"/>
          <w:rtl/>
        </w:rPr>
        <w:t>הנתבעת לתובעת</w:t>
      </w:r>
      <w:r w:rsidRPr="0038199C">
        <w:rPr>
          <w:rFonts w:ascii="David" w:hAnsi="David" w:cs="David"/>
          <w:rtl/>
        </w:rPr>
        <w:t xml:space="preserve"> </w:t>
      </w:r>
      <w:r w:rsidR="0071738F" w:rsidRPr="0038199C">
        <w:rPr>
          <w:rFonts w:ascii="David" w:hAnsi="David" w:cs="David"/>
          <w:rtl/>
        </w:rPr>
        <w:t xml:space="preserve">כי היא רשאית לבטל את העסקה </w:t>
      </w:r>
      <w:r w:rsidR="00CB1C3D" w:rsidRPr="0038199C">
        <w:rPr>
          <w:rFonts w:ascii="David" w:hAnsi="David" w:cs="David"/>
          <w:rtl/>
        </w:rPr>
        <w:t>תוך 14 יום</w:t>
      </w:r>
      <w:r w:rsidR="0071738F" w:rsidRPr="0038199C">
        <w:rPr>
          <w:rFonts w:ascii="David" w:hAnsi="David" w:cs="David"/>
          <w:rtl/>
        </w:rPr>
        <w:t xml:space="preserve"> </w:t>
      </w:r>
      <w:r w:rsidR="00C52A1C" w:rsidRPr="0038199C">
        <w:rPr>
          <w:rFonts w:ascii="David" w:hAnsi="David" w:cs="David"/>
          <w:rtl/>
        </w:rPr>
        <w:t>ובמקרה שכזה</w:t>
      </w:r>
      <w:r w:rsidRPr="0038199C">
        <w:rPr>
          <w:rFonts w:ascii="David" w:hAnsi="David" w:cs="David"/>
          <w:rtl/>
        </w:rPr>
        <w:t xml:space="preserve"> </w:t>
      </w:r>
      <w:r w:rsidR="00C52A1C" w:rsidRPr="0038199C">
        <w:rPr>
          <w:rFonts w:ascii="David" w:hAnsi="David" w:cs="David"/>
          <w:rtl/>
        </w:rPr>
        <w:t>הנתבעת תשיב לה מלוא התמורה ששילמה</w:t>
      </w:r>
      <w:r w:rsidRPr="0038199C">
        <w:rPr>
          <w:rFonts w:ascii="David" w:hAnsi="David" w:cs="David"/>
          <w:rtl/>
        </w:rPr>
        <w:t xml:space="preserve">. </w:t>
      </w:r>
    </w:p>
    <w:p w14:paraId="02DE0C07" w14:textId="5331927D" w:rsidR="00DC6BBB" w:rsidRPr="0038199C" w:rsidRDefault="00964FA5" w:rsidP="0038199C">
      <w:pPr>
        <w:spacing w:line="360" w:lineRule="auto"/>
        <w:jc w:val="both"/>
        <w:rPr>
          <w:rFonts w:ascii="David" w:hAnsi="David" w:cs="David"/>
          <w:rtl/>
        </w:rPr>
      </w:pPr>
      <w:r w:rsidRPr="0038199C">
        <w:rPr>
          <w:rFonts w:ascii="David" w:hAnsi="David" w:cs="David"/>
          <w:rtl/>
        </w:rPr>
        <w:lastRenderedPageBreak/>
        <w:t xml:space="preserve">... העתק </w:t>
      </w:r>
      <w:r w:rsidR="00CB1C3D" w:rsidRPr="0038199C">
        <w:rPr>
          <w:rFonts w:ascii="David" w:hAnsi="David" w:cs="David"/>
          <w:rtl/>
        </w:rPr>
        <w:t>חשבונית</w:t>
      </w:r>
      <w:r w:rsidR="00602C2A" w:rsidRPr="0038199C">
        <w:rPr>
          <w:rFonts w:ascii="David" w:hAnsi="David" w:cs="David"/>
          <w:rtl/>
        </w:rPr>
        <w:t xml:space="preserve"> מס' </w:t>
      </w:r>
      <w:permStart w:id="940916317" w:edGrp="everyone"/>
      <w:r w:rsidR="00602C2A" w:rsidRPr="0038199C">
        <w:rPr>
          <w:rFonts w:ascii="David" w:hAnsi="David" w:cs="David"/>
          <w:rtl/>
        </w:rPr>
        <w:t>_______</w:t>
      </w:r>
      <w:r w:rsidR="0038199C" w:rsidRPr="0038199C">
        <w:rPr>
          <w:rFonts w:ascii="David" w:hAnsi="David" w:cs="David"/>
          <w:rtl/>
        </w:rPr>
        <w:t xml:space="preserve"> </w:t>
      </w:r>
      <w:permEnd w:id="940916317"/>
      <w:r w:rsidR="009B3165" w:rsidRPr="0038199C">
        <w:rPr>
          <w:rFonts w:ascii="David" w:hAnsi="David" w:cs="David"/>
          <w:rtl/>
        </w:rPr>
        <w:t xml:space="preserve">מיום </w:t>
      </w:r>
      <w:permStart w:id="212687761" w:edGrp="everyone"/>
      <w:r w:rsidR="009B3165" w:rsidRPr="0038199C">
        <w:rPr>
          <w:rFonts w:ascii="David" w:hAnsi="David" w:cs="David"/>
          <w:rtl/>
        </w:rPr>
        <w:t xml:space="preserve">____________ </w:t>
      </w:r>
      <w:permEnd w:id="212687761"/>
      <w:r w:rsidR="009B3165" w:rsidRPr="0038199C">
        <w:rPr>
          <w:rFonts w:ascii="David" w:hAnsi="David" w:cs="David"/>
          <w:rtl/>
        </w:rPr>
        <w:t>ובה פירוט</w:t>
      </w:r>
      <w:r w:rsidR="0038199C" w:rsidRPr="0038199C">
        <w:rPr>
          <w:rFonts w:ascii="David" w:hAnsi="David" w:cs="David"/>
          <w:rtl/>
        </w:rPr>
        <w:t xml:space="preserve"> </w:t>
      </w:r>
      <w:r w:rsidR="00CB1C3D" w:rsidRPr="0038199C">
        <w:rPr>
          <w:rFonts w:ascii="David" w:hAnsi="David" w:cs="David"/>
          <w:rtl/>
        </w:rPr>
        <w:t>העסקה ועלותה,</w:t>
      </w:r>
      <w:r w:rsidR="0038199C" w:rsidRPr="0038199C">
        <w:rPr>
          <w:rFonts w:ascii="David" w:hAnsi="David" w:cs="David"/>
          <w:rtl/>
        </w:rPr>
        <w:t xml:space="preserve"> </w:t>
      </w:r>
      <w:r w:rsidRPr="0038199C">
        <w:rPr>
          <w:rFonts w:ascii="David" w:hAnsi="David" w:cs="David"/>
          <w:rtl/>
        </w:rPr>
        <w:t>מצורף לתביעה ומסומן כ</w:t>
      </w:r>
      <w:r w:rsidRPr="0038199C">
        <w:rPr>
          <w:rFonts w:ascii="David" w:hAnsi="David" w:cs="David"/>
          <w:b/>
          <w:bCs/>
          <w:rtl/>
        </w:rPr>
        <w:t>נספח</w:t>
      </w:r>
      <w:r w:rsidR="0038199C" w:rsidRPr="0038199C">
        <w:rPr>
          <w:rFonts w:ascii="David" w:hAnsi="David" w:cs="David"/>
          <w:rtl/>
        </w:rPr>
        <w:t xml:space="preserve"> </w:t>
      </w:r>
      <w:r w:rsidR="009F58D9" w:rsidRPr="0038199C">
        <w:rPr>
          <w:rFonts w:ascii="David" w:hAnsi="David" w:cs="David"/>
          <w:b/>
          <w:bCs/>
          <w:rtl/>
        </w:rPr>
        <w:t>2</w:t>
      </w:r>
      <w:r w:rsidR="0038199C" w:rsidRPr="0038199C">
        <w:rPr>
          <w:rFonts w:ascii="David" w:hAnsi="David" w:cs="David"/>
          <w:rtl/>
        </w:rPr>
        <w:t>.</w:t>
      </w:r>
    </w:p>
    <w:p w14:paraId="6EAD6D99" w14:textId="77777777" w:rsidR="0038199C" w:rsidRDefault="00841B27" w:rsidP="0038199C">
      <w:pPr>
        <w:pStyle w:val="a8"/>
        <w:numPr>
          <w:ilvl w:val="0"/>
          <w:numId w:val="18"/>
        </w:numPr>
        <w:spacing w:after="120" w:line="360" w:lineRule="auto"/>
        <w:ind w:left="714" w:hanging="357"/>
        <w:jc w:val="both"/>
        <w:rPr>
          <w:rFonts w:ascii="David" w:hAnsi="David" w:cs="David"/>
        </w:rPr>
      </w:pPr>
      <w:r w:rsidRPr="0038199C">
        <w:rPr>
          <w:rFonts w:ascii="David" w:hAnsi="David" w:cs="David"/>
          <w:rtl/>
        </w:rPr>
        <w:t>ביום</w:t>
      </w:r>
      <w:permStart w:id="993988169" w:edGrp="everyone"/>
      <w:r w:rsidR="006A6FC8" w:rsidRPr="0038199C">
        <w:rPr>
          <w:rFonts w:ascii="David" w:hAnsi="David" w:cs="David"/>
          <w:rtl/>
        </w:rPr>
        <w:t xml:space="preserve">_________ </w:t>
      </w:r>
      <w:permEnd w:id="993988169"/>
      <w:r w:rsidR="000178F2" w:rsidRPr="0038199C">
        <w:rPr>
          <w:rFonts w:ascii="David" w:hAnsi="David" w:cs="David"/>
          <w:rtl/>
        </w:rPr>
        <w:t>ב</w:t>
      </w:r>
      <w:r w:rsidR="00537415" w:rsidRPr="0038199C">
        <w:rPr>
          <w:rFonts w:ascii="David" w:hAnsi="David" w:cs="David"/>
          <w:rtl/>
        </w:rPr>
        <w:t>חלוף</w:t>
      </w:r>
      <w:r w:rsidR="00CB1C3D" w:rsidRPr="0038199C">
        <w:rPr>
          <w:rFonts w:ascii="David" w:hAnsi="David" w:cs="David"/>
          <w:rtl/>
        </w:rPr>
        <w:t xml:space="preserve"> כ</w:t>
      </w:r>
      <w:permStart w:id="638875800" w:edGrp="everyone"/>
      <w:r w:rsidR="00CB1C3D" w:rsidRPr="0038199C">
        <w:rPr>
          <w:rFonts w:ascii="David" w:hAnsi="David" w:cs="David"/>
          <w:rtl/>
        </w:rPr>
        <w:t>-</w:t>
      </w:r>
      <w:r w:rsidR="00656B7C" w:rsidRPr="0038199C">
        <w:rPr>
          <w:rFonts w:ascii="David" w:hAnsi="David" w:cs="David"/>
          <w:b/>
          <w:bCs/>
          <w:rtl/>
        </w:rPr>
        <w:t>_______</w:t>
      </w:r>
      <w:r w:rsidR="00CB1C3D" w:rsidRPr="0038199C">
        <w:rPr>
          <w:rFonts w:ascii="David" w:hAnsi="David" w:cs="David"/>
          <w:rtl/>
        </w:rPr>
        <w:t xml:space="preserve"> </w:t>
      </w:r>
      <w:permEnd w:id="638875800"/>
      <w:r w:rsidR="006A6FC8" w:rsidRPr="0038199C">
        <w:rPr>
          <w:rFonts w:ascii="David" w:hAnsi="David" w:cs="David"/>
          <w:rtl/>
        </w:rPr>
        <w:t>ימים</w:t>
      </w:r>
      <w:r w:rsidR="0038199C" w:rsidRPr="0038199C">
        <w:rPr>
          <w:rFonts w:ascii="David" w:hAnsi="David" w:cs="David"/>
          <w:rtl/>
        </w:rPr>
        <w:t xml:space="preserve"> </w:t>
      </w:r>
      <w:r w:rsidR="00CB1C3D" w:rsidRPr="0038199C">
        <w:rPr>
          <w:rFonts w:ascii="David" w:hAnsi="David" w:cs="David"/>
          <w:rtl/>
        </w:rPr>
        <w:t>ממועד ביצוע העסקה</w:t>
      </w:r>
      <w:r w:rsidR="003D791F" w:rsidRPr="0038199C">
        <w:rPr>
          <w:rFonts w:ascii="David" w:hAnsi="David" w:cs="David"/>
          <w:rtl/>
        </w:rPr>
        <w:t xml:space="preserve"> ועוד בטרם סופק ציוד הקצה לביתה</w:t>
      </w:r>
      <w:r w:rsidR="0038199C">
        <w:rPr>
          <w:rFonts w:ascii="David" w:hAnsi="David" w:cs="David" w:hint="cs"/>
          <w:rtl/>
        </w:rPr>
        <w:t>,</w:t>
      </w:r>
      <w:r w:rsidR="0038199C" w:rsidRPr="0038199C">
        <w:rPr>
          <w:rFonts w:ascii="David" w:hAnsi="David" w:cs="David"/>
          <w:rtl/>
        </w:rPr>
        <w:t xml:space="preserve"> </w:t>
      </w:r>
      <w:r w:rsidR="00E2147D" w:rsidRPr="0038199C">
        <w:rPr>
          <w:rFonts w:ascii="David" w:hAnsi="David" w:cs="David"/>
          <w:rtl/>
        </w:rPr>
        <w:t xml:space="preserve">החליטה </w:t>
      </w:r>
      <w:r w:rsidR="00CB1C3D" w:rsidRPr="0038199C">
        <w:rPr>
          <w:rFonts w:ascii="David" w:hAnsi="David" w:cs="David"/>
          <w:rtl/>
        </w:rPr>
        <w:t>התובעת</w:t>
      </w:r>
      <w:r w:rsidR="00E2147D" w:rsidRPr="0038199C">
        <w:rPr>
          <w:rFonts w:ascii="David" w:hAnsi="David" w:cs="David"/>
          <w:rtl/>
        </w:rPr>
        <w:t xml:space="preserve"> כי</w:t>
      </w:r>
      <w:r w:rsidR="0038199C" w:rsidRPr="0038199C">
        <w:rPr>
          <w:rFonts w:ascii="David" w:hAnsi="David" w:cs="David"/>
          <w:rtl/>
        </w:rPr>
        <w:t xml:space="preserve"> </w:t>
      </w:r>
      <w:r w:rsidRPr="0038199C">
        <w:rPr>
          <w:rFonts w:ascii="David" w:hAnsi="David" w:cs="David"/>
          <w:rtl/>
        </w:rPr>
        <w:t>ברצונה</w:t>
      </w:r>
      <w:r w:rsidR="0038199C" w:rsidRPr="0038199C">
        <w:rPr>
          <w:rFonts w:ascii="David" w:hAnsi="David" w:cs="David"/>
          <w:rtl/>
        </w:rPr>
        <w:t xml:space="preserve"> </w:t>
      </w:r>
      <w:r w:rsidR="00CB1C3D" w:rsidRPr="0038199C">
        <w:rPr>
          <w:rFonts w:ascii="David" w:hAnsi="David" w:cs="David"/>
          <w:rtl/>
        </w:rPr>
        <w:t>לבטל את העסקה</w:t>
      </w:r>
      <w:r w:rsidR="00885695" w:rsidRPr="0038199C">
        <w:rPr>
          <w:rFonts w:ascii="David" w:hAnsi="David" w:cs="David"/>
          <w:rtl/>
        </w:rPr>
        <w:t xml:space="preserve"> והחיובים העתידיים בגינה וכן</w:t>
      </w:r>
      <w:r w:rsidR="0038199C" w:rsidRPr="0038199C">
        <w:rPr>
          <w:rFonts w:ascii="David" w:hAnsi="David" w:cs="David"/>
          <w:rtl/>
        </w:rPr>
        <w:t xml:space="preserve"> </w:t>
      </w:r>
      <w:r w:rsidRPr="0038199C">
        <w:rPr>
          <w:rFonts w:ascii="David" w:hAnsi="David" w:cs="David"/>
          <w:rtl/>
        </w:rPr>
        <w:t>ולקבל התמורה ששילמה</w:t>
      </w:r>
      <w:r w:rsidR="003D791F" w:rsidRPr="0038199C">
        <w:rPr>
          <w:rFonts w:ascii="David" w:hAnsi="David" w:cs="David"/>
          <w:rtl/>
        </w:rPr>
        <w:t xml:space="preserve"> </w:t>
      </w:r>
      <w:r w:rsidRPr="0038199C">
        <w:rPr>
          <w:rFonts w:ascii="David" w:hAnsi="David" w:cs="David"/>
          <w:rtl/>
        </w:rPr>
        <w:t>בחזרה</w:t>
      </w:r>
      <w:r w:rsidR="0038199C">
        <w:rPr>
          <w:rFonts w:ascii="David" w:hAnsi="David" w:cs="David" w:hint="cs"/>
          <w:rtl/>
        </w:rPr>
        <w:t xml:space="preserve">. </w:t>
      </w:r>
    </w:p>
    <w:p w14:paraId="1940D717" w14:textId="51D0F72F" w:rsidR="005A459B" w:rsidRPr="0038199C" w:rsidRDefault="0038199C" w:rsidP="0038199C">
      <w:pPr>
        <w:pStyle w:val="a8"/>
        <w:numPr>
          <w:ilvl w:val="0"/>
          <w:numId w:val="18"/>
        </w:numPr>
        <w:spacing w:after="120" w:line="360" w:lineRule="auto"/>
        <w:ind w:left="714" w:hanging="357"/>
        <w:jc w:val="both"/>
        <w:rPr>
          <w:rFonts w:ascii="David" w:hAnsi="David" w:cs="David"/>
        </w:rPr>
      </w:pPr>
      <w:r>
        <w:rPr>
          <w:rFonts w:ascii="David" w:hAnsi="David" w:cs="David" w:hint="cs"/>
          <w:rtl/>
        </w:rPr>
        <w:t xml:space="preserve">התובעת </w:t>
      </w:r>
      <w:r w:rsidR="00841B27" w:rsidRPr="0038199C">
        <w:rPr>
          <w:rFonts w:ascii="David" w:hAnsi="David" w:cs="David"/>
          <w:rtl/>
        </w:rPr>
        <w:t>נענתה</w:t>
      </w:r>
      <w:r w:rsidRPr="0038199C">
        <w:rPr>
          <w:rFonts w:ascii="David" w:hAnsi="David" w:cs="David"/>
          <w:rtl/>
        </w:rPr>
        <w:t xml:space="preserve"> </w:t>
      </w:r>
      <w:r w:rsidR="00841B27" w:rsidRPr="0038199C">
        <w:rPr>
          <w:rFonts w:ascii="David" w:hAnsi="David" w:cs="David"/>
          <w:rtl/>
        </w:rPr>
        <w:t xml:space="preserve">ע"י </w:t>
      </w:r>
      <w:r w:rsidR="00CB1C3D" w:rsidRPr="0038199C">
        <w:rPr>
          <w:rFonts w:ascii="David" w:hAnsi="David" w:cs="David"/>
          <w:rtl/>
        </w:rPr>
        <w:t>הנתבעת כי</w:t>
      </w:r>
      <w:r w:rsidR="005C4F29" w:rsidRPr="0038199C">
        <w:rPr>
          <w:rFonts w:ascii="David" w:hAnsi="David" w:cs="David"/>
          <w:rtl/>
        </w:rPr>
        <w:t xml:space="preserve"> נציגה "יצור עמה קשר מחר</w:t>
      </w:r>
      <w:r>
        <w:rPr>
          <w:rFonts w:ascii="David" w:hAnsi="David" w:cs="David" w:hint="cs"/>
          <w:rtl/>
        </w:rPr>
        <w:t>".</w:t>
      </w:r>
      <w:r w:rsidR="00CB1C3D" w:rsidRPr="0038199C">
        <w:rPr>
          <w:rFonts w:ascii="David" w:hAnsi="David" w:cs="David"/>
          <w:rtl/>
        </w:rPr>
        <w:t xml:space="preserve"> </w:t>
      </w:r>
      <w:r w:rsidR="005C4F29" w:rsidRPr="0038199C">
        <w:rPr>
          <w:rFonts w:ascii="David" w:hAnsi="David" w:cs="David"/>
          <w:rtl/>
        </w:rPr>
        <w:t xml:space="preserve">ואכן </w:t>
      </w:r>
      <w:r w:rsidR="00CB1C3D" w:rsidRPr="0038199C">
        <w:rPr>
          <w:rFonts w:ascii="David" w:hAnsi="David" w:cs="David"/>
          <w:rtl/>
        </w:rPr>
        <w:t xml:space="preserve">נציג הנתבעת </w:t>
      </w:r>
      <w:r w:rsidR="005C4F29" w:rsidRPr="0038199C">
        <w:rPr>
          <w:rFonts w:ascii="David" w:hAnsi="David" w:cs="David"/>
          <w:rtl/>
        </w:rPr>
        <w:t>פנה אל הנתבעת</w:t>
      </w:r>
      <w:r w:rsidRPr="0038199C">
        <w:rPr>
          <w:rFonts w:ascii="David" w:hAnsi="David" w:cs="David"/>
          <w:rtl/>
        </w:rPr>
        <w:t xml:space="preserve"> </w:t>
      </w:r>
      <w:r w:rsidR="003B7B03" w:rsidRPr="0038199C">
        <w:rPr>
          <w:rFonts w:ascii="David" w:hAnsi="David" w:cs="David"/>
          <w:rtl/>
        </w:rPr>
        <w:t>ו</w:t>
      </w:r>
      <w:r w:rsidR="005C4F29" w:rsidRPr="0038199C">
        <w:rPr>
          <w:rFonts w:ascii="David" w:hAnsi="David" w:cs="David"/>
          <w:rtl/>
        </w:rPr>
        <w:t>טען כי העסקה</w:t>
      </w:r>
      <w:r w:rsidRPr="0038199C">
        <w:rPr>
          <w:rFonts w:ascii="David" w:hAnsi="David" w:cs="David"/>
          <w:rtl/>
        </w:rPr>
        <w:t xml:space="preserve"> </w:t>
      </w:r>
      <w:r w:rsidR="005A459B" w:rsidRPr="0038199C">
        <w:rPr>
          <w:rFonts w:ascii="David" w:hAnsi="David" w:cs="David"/>
          <w:rtl/>
        </w:rPr>
        <w:t xml:space="preserve">תבוטל </w:t>
      </w:r>
      <w:r w:rsidR="003B7B03" w:rsidRPr="0038199C">
        <w:rPr>
          <w:rFonts w:ascii="David" w:hAnsi="David" w:cs="David"/>
          <w:rtl/>
        </w:rPr>
        <w:t xml:space="preserve">עד </w:t>
      </w:r>
      <w:r w:rsidR="005A459B" w:rsidRPr="0038199C">
        <w:rPr>
          <w:rFonts w:ascii="David" w:hAnsi="David" w:cs="David"/>
          <w:rtl/>
        </w:rPr>
        <w:t>30 יום</w:t>
      </w:r>
      <w:r w:rsidR="003B7B03" w:rsidRPr="0038199C">
        <w:rPr>
          <w:rFonts w:ascii="David" w:hAnsi="David" w:cs="David"/>
          <w:rtl/>
        </w:rPr>
        <w:t xml:space="preserve"> מביצועה</w:t>
      </w:r>
      <w:r w:rsidR="005A459B" w:rsidRPr="0038199C">
        <w:rPr>
          <w:rFonts w:ascii="David" w:hAnsi="David" w:cs="David"/>
          <w:rtl/>
        </w:rPr>
        <w:t>.</w:t>
      </w:r>
    </w:p>
    <w:p w14:paraId="3A35F76D" w14:textId="28CF5E35" w:rsidR="008E5844" w:rsidRPr="0038199C" w:rsidRDefault="002A38A2" w:rsidP="0038199C">
      <w:pPr>
        <w:pStyle w:val="a8"/>
        <w:numPr>
          <w:ilvl w:val="0"/>
          <w:numId w:val="18"/>
        </w:numPr>
        <w:spacing w:after="120" w:line="360" w:lineRule="auto"/>
        <w:ind w:left="714" w:hanging="357"/>
        <w:jc w:val="both"/>
        <w:rPr>
          <w:rFonts w:ascii="David" w:hAnsi="David" w:cs="David"/>
        </w:rPr>
      </w:pPr>
      <w:r w:rsidRPr="0038199C">
        <w:rPr>
          <w:rFonts w:ascii="David" w:hAnsi="David" w:cs="David"/>
          <w:rtl/>
        </w:rPr>
        <w:t>דא עקא וחרף</w:t>
      </w:r>
      <w:r w:rsidR="0038199C" w:rsidRPr="0038199C">
        <w:rPr>
          <w:rFonts w:ascii="David" w:hAnsi="David" w:cs="David"/>
          <w:rtl/>
        </w:rPr>
        <w:t xml:space="preserve"> </w:t>
      </w:r>
      <w:r w:rsidRPr="0038199C">
        <w:rPr>
          <w:rFonts w:ascii="David" w:hAnsi="David" w:cs="David"/>
          <w:rtl/>
        </w:rPr>
        <w:t>הבטחתו של נציג הנ</w:t>
      </w:r>
      <w:r w:rsidR="008E5844" w:rsidRPr="0038199C">
        <w:rPr>
          <w:rFonts w:ascii="David" w:hAnsi="David" w:cs="David"/>
          <w:rtl/>
        </w:rPr>
        <w:t>ת</w:t>
      </w:r>
      <w:r w:rsidRPr="0038199C">
        <w:rPr>
          <w:rFonts w:ascii="David" w:hAnsi="David" w:cs="David"/>
          <w:rtl/>
        </w:rPr>
        <w:t xml:space="preserve">בעת </w:t>
      </w:r>
      <w:r w:rsidR="008E5844" w:rsidRPr="0038199C">
        <w:rPr>
          <w:rFonts w:ascii="David" w:hAnsi="David" w:cs="David"/>
          <w:rtl/>
        </w:rPr>
        <w:t xml:space="preserve">כאמור </w:t>
      </w:r>
      <w:r w:rsidRPr="0038199C">
        <w:rPr>
          <w:rFonts w:ascii="David" w:hAnsi="David" w:cs="David"/>
          <w:rtl/>
        </w:rPr>
        <w:t>לעיל לא ביטלה הנתבעת את העסקה בחלוף 30 יום מביצועה ואף לא לאחר מכן</w:t>
      </w:r>
      <w:r w:rsidR="0038199C" w:rsidRPr="0038199C">
        <w:rPr>
          <w:rFonts w:ascii="David" w:hAnsi="David" w:cs="David"/>
          <w:rtl/>
        </w:rPr>
        <w:t xml:space="preserve"> </w:t>
      </w:r>
      <w:r w:rsidR="00885695" w:rsidRPr="0038199C">
        <w:rPr>
          <w:rFonts w:ascii="David" w:hAnsi="David" w:cs="David"/>
          <w:rtl/>
        </w:rPr>
        <w:t xml:space="preserve">והמשיכה לחייב את </w:t>
      </w:r>
      <w:r w:rsidR="008E5844" w:rsidRPr="0038199C">
        <w:rPr>
          <w:rFonts w:ascii="David" w:hAnsi="David" w:cs="David"/>
          <w:rtl/>
        </w:rPr>
        <w:t xml:space="preserve">הנתבעת מדי חודש בחודשו. </w:t>
      </w:r>
    </w:p>
    <w:p w14:paraId="31B54EB1" w14:textId="77777777" w:rsidR="0038199C" w:rsidRDefault="008E5844" w:rsidP="0038199C">
      <w:pPr>
        <w:pStyle w:val="a8"/>
        <w:numPr>
          <w:ilvl w:val="0"/>
          <w:numId w:val="18"/>
        </w:numPr>
        <w:spacing w:after="120" w:line="360" w:lineRule="auto"/>
        <w:ind w:left="714" w:hanging="357"/>
        <w:jc w:val="both"/>
        <w:rPr>
          <w:rFonts w:ascii="David" w:hAnsi="David" w:cs="David"/>
        </w:rPr>
      </w:pPr>
      <w:r w:rsidRPr="0038199C">
        <w:rPr>
          <w:rFonts w:ascii="David" w:hAnsi="David" w:cs="David"/>
          <w:rtl/>
        </w:rPr>
        <w:t xml:space="preserve">לנוכח האמור פנתה התובעת בשנית ביום </w:t>
      </w:r>
      <w:permStart w:id="2062029514" w:edGrp="everyone"/>
      <w:r w:rsidRPr="0038199C">
        <w:rPr>
          <w:rFonts w:ascii="David" w:hAnsi="David" w:cs="David"/>
          <w:rtl/>
        </w:rPr>
        <w:t>_____________</w:t>
      </w:r>
      <w:permEnd w:id="2062029514"/>
      <w:r w:rsidRPr="0038199C">
        <w:rPr>
          <w:rFonts w:ascii="David" w:hAnsi="David" w:cs="David"/>
          <w:rtl/>
        </w:rPr>
        <w:t>לנתבעת וחזרה על דרישתה לבטל העסקה והחיובים העתידיים</w:t>
      </w:r>
      <w:r w:rsidR="000E3FF0" w:rsidRPr="0038199C">
        <w:rPr>
          <w:rFonts w:ascii="David" w:hAnsi="David" w:cs="David"/>
          <w:rtl/>
        </w:rPr>
        <w:t xml:space="preserve"> ששילמה</w:t>
      </w:r>
      <w:r w:rsidR="0038199C" w:rsidRPr="0038199C">
        <w:rPr>
          <w:rFonts w:ascii="David" w:hAnsi="David" w:cs="David"/>
          <w:rtl/>
        </w:rPr>
        <w:t xml:space="preserve"> </w:t>
      </w:r>
      <w:r w:rsidRPr="0038199C">
        <w:rPr>
          <w:rFonts w:ascii="David" w:hAnsi="David" w:cs="David"/>
          <w:rtl/>
        </w:rPr>
        <w:t>בגינה ו</w:t>
      </w:r>
      <w:r w:rsidR="000E3FF0" w:rsidRPr="0038199C">
        <w:rPr>
          <w:rFonts w:ascii="David" w:hAnsi="David" w:cs="David"/>
          <w:rtl/>
        </w:rPr>
        <w:t xml:space="preserve">כן להשיב לה </w:t>
      </w:r>
      <w:r w:rsidRPr="0038199C">
        <w:rPr>
          <w:rFonts w:ascii="David" w:hAnsi="David" w:cs="David"/>
          <w:rtl/>
        </w:rPr>
        <w:t xml:space="preserve">התמורה ששילמה עד כה </w:t>
      </w:r>
      <w:r w:rsidR="000E3FF0" w:rsidRPr="0038199C">
        <w:rPr>
          <w:rFonts w:ascii="David" w:hAnsi="David" w:cs="David"/>
          <w:rtl/>
        </w:rPr>
        <w:t>– בחזרה</w:t>
      </w:r>
      <w:r w:rsidR="0038199C">
        <w:rPr>
          <w:rFonts w:ascii="David" w:hAnsi="David" w:cs="David" w:hint="cs"/>
          <w:rtl/>
        </w:rPr>
        <w:t>.</w:t>
      </w:r>
      <w:r w:rsidR="000E3FF0" w:rsidRPr="0038199C">
        <w:rPr>
          <w:rFonts w:ascii="David" w:hAnsi="David" w:cs="David"/>
          <w:rtl/>
        </w:rPr>
        <w:t xml:space="preserve"> </w:t>
      </w:r>
    </w:p>
    <w:p w14:paraId="3F11B143" w14:textId="199B2772" w:rsidR="005A459B" w:rsidRPr="0038199C" w:rsidRDefault="00020BEC" w:rsidP="0038199C">
      <w:pPr>
        <w:pStyle w:val="a8"/>
        <w:numPr>
          <w:ilvl w:val="0"/>
          <w:numId w:val="18"/>
        </w:numPr>
        <w:spacing w:after="120" w:line="360" w:lineRule="auto"/>
        <w:ind w:left="714" w:hanging="357"/>
        <w:jc w:val="both"/>
        <w:rPr>
          <w:rFonts w:ascii="David" w:hAnsi="David" w:cs="David"/>
          <w:rtl/>
        </w:rPr>
      </w:pPr>
      <w:r w:rsidRPr="0038199C">
        <w:rPr>
          <w:rFonts w:ascii="David" w:hAnsi="David" w:cs="David"/>
          <w:rtl/>
        </w:rPr>
        <w:t>הנתבעת</w:t>
      </w:r>
      <w:r w:rsidR="0038199C" w:rsidRPr="0038199C">
        <w:rPr>
          <w:rFonts w:ascii="David" w:hAnsi="David" w:cs="David"/>
          <w:rtl/>
        </w:rPr>
        <w:t xml:space="preserve"> </w:t>
      </w:r>
      <w:r w:rsidR="00EB24CE" w:rsidRPr="0038199C">
        <w:rPr>
          <w:rFonts w:ascii="David" w:hAnsi="David" w:cs="David"/>
          <w:rtl/>
        </w:rPr>
        <w:t xml:space="preserve">התעלמה מבקשת הנתבעת </w:t>
      </w:r>
      <w:r w:rsidR="003D5B1F" w:rsidRPr="0038199C">
        <w:rPr>
          <w:rFonts w:ascii="David" w:hAnsi="David" w:cs="David"/>
          <w:rtl/>
        </w:rPr>
        <w:t>לבטל את העסקה שנכרתה</w:t>
      </w:r>
      <w:r w:rsidR="00EB24CE" w:rsidRPr="0038199C">
        <w:rPr>
          <w:rFonts w:ascii="David" w:hAnsi="David" w:cs="David"/>
          <w:rtl/>
        </w:rPr>
        <w:t xml:space="preserve"> עמה והגדילה עשות ואף </w:t>
      </w:r>
      <w:r w:rsidR="00952BD4" w:rsidRPr="0038199C">
        <w:rPr>
          <w:rFonts w:ascii="David" w:hAnsi="David" w:cs="David"/>
          <w:rtl/>
        </w:rPr>
        <w:t>המשיכה לחייב</w:t>
      </w:r>
      <w:r w:rsidR="0038199C" w:rsidRPr="0038199C">
        <w:rPr>
          <w:rFonts w:ascii="David" w:hAnsi="David" w:cs="David"/>
          <w:rtl/>
        </w:rPr>
        <w:t xml:space="preserve"> </w:t>
      </w:r>
      <w:r w:rsidR="00B00B88" w:rsidRPr="0038199C">
        <w:rPr>
          <w:rFonts w:ascii="David" w:hAnsi="David" w:cs="David"/>
          <w:rtl/>
        </w:rPr>
        <w:t>מידי חודש בחודשו</w:t>
      </w:r>
      <w:r w:rsidR="00952BD4" w:rsidRPr="0038199C">
        <w:rPr>
          <w:rFonts w:ascii="David" w:hAnsi="David" w:cs="David"/>
          <w:rtl/>
        </w:rPr>
        <w:t xml:space="preserve"> </w:t>
      </w:r>
      <w:r w:rsidR="005A459B" w:rsidRPr="0038199C">
        <w:rPr>
          <w:rFonts w:ascii="David" w:hAnsi="David" w:cs="David"/>
          <w:rtl/>
        </w:rPr>
        <w:t>חשבון האשראי</w:t>
      </w:r>
      <w:r w:rsidR="002461CF" w:rsidRPr="0038199C">
        <w:rPr>
          <w:rFonts w:ascii="David" w:hAnsi="David" w:cs="David"/>
          <w:rtl/>
        </w:rPr>
        <w:t xml:space="preserve"> של התובעת </w:t>
      </w:r>
    </w:p>
    <w:p w14:paraId="2DCA7F61" w14:textId="70450605" w:rsidR="005A459B" w:rsidRPr="0038199C" w:rsidRDefault="0038199C" w:rsidP="0038199C">
      <w:pPr>
        <w:spacing w:after="120" w:line="360" w:lineRule="auto"/>
        <w:jc w:val="both"/>
        <w:rPr>
          <w:rFonts w:ascii="David" w:hAnsi="David" w:cs="David"/>
        </w:rPr>
      </w:pPr>
      <w:r w:rsidRPr="0038199C">
        <w:rPr>
          <w:rFonts w:ascii="David" w:hAnsi="David" w:cs="David"/>
          <w:rtl/>
        </w:rPr>
        <w:t>.</w:t>
      </w:r>
      <w:r w:rsidR="005A459B" w:rsidRPr="0038199C">
        <w:rPr>
          <w:rFonts w:ascii="David" w:hAnsi="David" w:cs="David"/>
          <w:rtl/>
        </w:rPr>
        <w:t xml:space="preserve">..העתק פניות התובעת אל הנתבעת </w:t>
      </w:r>
      <w:r w:rsidR="00952BD4" w:rsidRPr="0038199C">
        <w:rPr>
          <w:rFonts w:ascii="David" w:hAnsi="David" w:cs="David"/>
          <w:rtl/>
        </w:rPr>
        <w:t>בבקשה ל</w:t>
      </w:r>
      <w:r w:rsidR="005A459B" w:rsidRPr="0038199C">
        <w:rPr>
          <w:rFonts w:ascii="David" w:hAnsi="David" w:cs="David"/>
          <w:rtl/>
        </w:rPr>
        <w:t>ביטול העסקה, מצורף לתביעה ומסומן כ</w:t>
      </w:r>
      <w:r w:rsidR="005A459B" w:rsidRPr="0038199C">
        <w:rPr>
          <w:rFonts w:ascii="David" w:hAnsi="David" w:cs="David"/>
          <w:b/>
          <w:bCs/>
          <w:rtl/>
        </w:rPr>
        <w:t>נספח</w:t>
      </w:r>
      <w:r w:rsidR="005A459B" w:rsidRPr="0038199C">
        <w:rPr>
          <w:rFonts w:ascii="David" w:hAnsi="David" w:cs="David"/>
          <w:rtl/>
        </w:rPr>
        <w:t xml:space="preserve"> </w:t>
      </w:r>
      <w:r w:rsidR="005A459B" w:rsidRPr="0038199C">
        <w:rPr>
          <w:rFonts w:ascii="David" w:hAnsi="David" w:cs="David"/>
          <w:b/>
          <w:bCs/>
          <w:rtl/>
        </w:rPr>
        <w:t>3</w:t>
      </w:r>
      <w:r w:rsidRPr="0038199C">
        <w:rPr>
          <w:rFonts w:ascii="David" w:hAnsi="David" w:cs="David"/>
          <w:rtl/>
        </w:rPr>
        <w:t>.</w:t>
      </w:r>
    </w:p>
    <w:p w14:paraId="45CC97D6" w14:textId="0D1F86C0" w:rsidR="0086213C" w:rsidRPr="0038199C" w:rsidRDefault="00952BD4" w:rsidP="0038199C">
      <w:pPr>
        <w:pStyle w:val="a8"/>
        <w:numPr>
          <w:ilvl w:val="0"/>
          <w:numId w:val="18"/>
        </w:numPr>
        <w:spacing w:after="120" w:line="360" w:lineRule="auto"/>
        <w:ind w:left="714" w:hanging="357"/>
        <w:jc w:val="both"/>
        <w:rPr>
          <w:rFonts w:ascii="David" w:hAnsi="David" w:cs="David"/>
          <w:rtl/>
        </w:rPr>
      </w:pPr>
      <w:r w:rsidRPr="0038199C">
        <w:rPr>
          <w:rFonts w:ascii="David" w:hAnsi="David" w:cs="David"/>
          <w:rtl/>
        </w:rPr>
        <w:t>בצר לה,</w:t>
      </w:r>
      <w:r w:rsidR="0038199C" w:rsidRPr="0038199C">
        <w:rPr>
          <w:rFonts w:ascii="David" w:hAnsi="David" w:cs="David"/>
          <w:rtl/>
        </w:rPr>
        <w:t xml:space="preserve"> </w:t>
      </w:r>
      <w:r w:rsidR="0038199C">
        <w:rPr>
          <w:rFonts w:ascii="David" w:hAnsi="David" w:cs="David" w:hint="cs"/>
          <w:rtl/>
        </w:rPr>
        <w:t xml:space="preserve">ביום </w:t>
      </w:r>
      <w:permStart w:id="39216618" w:edGrp="everyone"/>
      <w:r w:rsidR="0038199C">
        <w:rPr>
          <w:rFonts w:ascii="David" w:hAnsi="David" w:cs="David" w:hint="cs"/>
          <w:rtl/>
        </w:rPr>
        <w:t xml:space="preserve">_____ </w:t>
      </w:r>
      <w:permEnd w:id="39216618"/>
      <w:r w:rsidR="0086213C" w:rsidRPr="0038199C">
        <w:rPr>
          <w:rFonts w:ascii="David" w:hAnsi="David" w:cs="David"/>
          <w:rtl/>
        </w:rPr>
        <w:t>פנ</w:t>
      </w:r>
      <w:r w:rsidR="00DB2F33" w:rsidRPr="0038199C">
        <w:rPr>
          <w:rFonts w:ascii="David" w:hAnsi="David" w:cs="David"/>
          <w:rtl/>
        </w:rPr>
        <w:t>ת</w:t>
      </w:r>
      <w:r w:rsidR="0086213C" w:rsidRPr="0038199C">
        <w:rPr>
          <w:rFonts w:ascii="David" w:hAnsi="David" w:cs="David"/>
          <w:rtl/>
        </w:rPr>
        <w:t xml:space="preserve">ה </w:t>
      </w:r>
      <w:r w:rsidRPr="0038199C">
        <w:rPr>
          <w:rFonts w:ascii="David" w:hAnsi="David" w:cs="David"/>
          <w:rtl/>
        </w:rPr>
        <w:t xml:space="preserve">התובעת </w:t>
      </w:r>
      <w:r w:rsidR="00DB2F33" w:rsidRPr="0038199C">
        <w:rPr>
          <w:rFonts w:ascii="David" w:hAnsi="David" w:cs="David"/>
          <w:rtl/>
        </w:rPr>
        <w:t xml:space="preserve">אל המועצה הישראלית לצרכנות </w:t>
      </w:r>
      <w:r w:rsidRPr="0038199C">
        <w:rPr>
          <w:rFonts w:ascii="David" w:hAnsi="David" w:cs="David"/>
          <w:rtl/>
        </w:rPr>
        <w:t>בתלונה</w:t>
      </w:r>
      <w:r w:rsidR="0038199C" w:rsidRPr="0038199C">
        <w:rPr>
          <w:rFonts w:ascii="David" w:hAnsi="David" w:cs="David"/>
          <w:rtl/>
        </w:rPr>
        <w:t xml:space="preserve"> </w:t>
      </w:r>
      <w:r w:rsidR="0086213C" w:rsidRPr="0038199C">
        <w:rPr>
          <w:rFonts w:ascii="David" w:hAnsi="David" w:cs="David"/>
          <w:rtl/>
        </w:rPr>
        <w:t>כנגד הנתבעת</w:t>
      </w:r>
      <w:r w:rsidRPr="0038199C">
        <w:rPr>
          <w:rFonts w:ascii="David" w:hAnsi="David" w:cs="David"/>
          <w:rtl/>
        </w:rPr>
        <w:t xml:space="preserve"> ובבקשה</w:t>
      </w:r>
      <w:r w:rsidR="0038199C" w:rsidRPr="0038199C">
        <w:rPr>
          <w:rFonts w:ascii="David" w:hAnsi="David" w:cs="David"/>
          <w:rtl/>
        </w:rPr>
        <w:t xml:space="preserve"> </w:t>
      </w:r>
      <w:r w:rsidR="00DB2F33" w:rsidRPr="0038199C">
        <w:rPr>
          <w:rFonts w:ascii="David" w:hAnsi="David" w:cs="David"/>
          <w:rtl/>
        </w:rPr>
        <w:t>לסיוע במיצוי זכויותיה</w:t>
      </w:r>
      <w:r w:rsidR="00BA3847" w:rsidRPr="0038199C">
        <w:rPr>
          <w:rFonts w:ascii="David" w:hAnsi="David" w:cs="David"/>
          <w:rtl/>
        </w:rPr>
        <w:t xml:space="preserve"> </w:t>
      </w:r>
      <w:r w:rsidR="001B2480" w:rsidRPr="0038199C">
        <w:rPr>
          <w:rFonts w:ascii="David" w:hAnsi="David" w:cs="David"/>
          <w:rtl/>
        </w:rPr>
        <w:t xml:space="preserve">הצרכניות </w:t>
      </w:r>
      <w:r w:rsidR="00BA3847" w:rsidRPr="0038199C">
        <w:rPr>
          <w:rFonts w:ascii="David" w:hAnsi="David" w:cs="David"/>
          <w:rtl/>
        </w:rPr>
        <w:t>על-פי דין</w:t>
      </w:r>
      <w:r w:rsidR="00142F80" w:rsidRPr="0038199C">
        <w:rPr>
          <w:rFonts w:ascii="David" w:hAnsi="David" w:cs="David"/>
          <w:rtl/>
        </w:rPr>
        <w:t>.</w:t>
      </w:r>
      <w:r w:rsidR="0038199C" w:rsidRPr="0038199C">
        <w:rPr>
          <w:rFonts w:ascii="David" w:hAnsi="David" w:cs="David"/>
          <w:rtl/>
        </w:rPr>
        <w:t xml:space="preserve"> </w:t>
      </w:r>
    </w:p>
    <w:p w14:paraId="03326AE9" w14:textId="239C493F" w:rsidR="00D4677B" w:rsidRPr="0038199C" w:rsidRDefault="0038199C" w:rsidP="0038199C">
      <w:pPr>
        <w:spacing w:line="360" w:lineRule="auto"/>
        <w:ind w:left="1132" w:hanging="1132"/>
        <w:jc w:val="both"/>
        <w:rPr>
          <w:rFonts w:ascii="David" w:hAnsi="David" w:cs="David"/>
          <w:rtl/>
        </w:rPr>
      </w:pPr>
      <w:r w:rsidRPr="0038199C">
        <w:rPr>
          <w:rFonts w:ascii="David" w:hAnsi="David" w:cs="David"/>
          <w:rtl/>
        </w:rPr>
        <w:t>.</w:t>
      </w:r>
      <w:r w:rsidR="0086213C" w:rsidRPr="0038199C">
        <w:rPr>
          <w:rFonts w:ascii="David" w:hAnsi="David" w:cs="David"/>
          <w:rtl/>
        </w:rPr>
        <w:t>..העתק פניית התובע</w:t>
      </w:r>
      <w:r w:rsidR="00DB2F33" w:rsidRPr="0038199C">
        <w:rPr>
          <w:rFonts w:ascii="David" w:hAnsi="David" w:cs="David"/>
          <w:rtl/>
        </w:rPr>
        <w:t xml:space="preserve">ת </w:t>
      </w:r>
      <w:r w:rsidR="0086213C" w:rsidRPr="0038199C">
        <w:rPr>
          <w:rFonts w:ascii="David" w:hAnsi="David" w:cs="David"/>
          <w:rtl/>
        </w:rPr>
        <w:t xml:space="preserve">אל המועצה הישראלית לצרכנות, מצורף לתביעה </w:t>
      </w:r>
      <w:r w:rsidR="00CC5CF7" w:rsidRPr="0038199C">
        <w:rPr>
          <w:rFonts w:ascii="David" w:hAnsi="David" w:cs="David"/>
          <w:rtl/>
        </w:rPr>
        <w:t xml:space="preserve">ומסומן </w:t>
      </w:r>
      <w:r w:rsidR="0086213C" w:rsidRPr="0038199C">
        <w:rPr>
          <w:rFonts w:ascii="David" w:hAnsi="David" w:cs="David"/>
          <w:rtl/>
        </w:rPr>
        <w:t>כ</w:t>
      </w:r>
      <w:r w:rsidR="0086213C" w:rsidRPr="0038199C">
        <w:rPr>
          <w:rFonts w:ascii="David" w:hAnsi="David" w:cs="David"/>
          <w:b/>
          <w:bCs/>
          <w:rtl/>
        </w:rPr>
        <w:t>נספח</w:t>
      </w:r>
      <w:r w:rsidR="00DB2F33" w:rsidRPr="0038199C">
        <w:rPr>
          <w:rFonts w:ascii="David" w:hAnsi="David" w:cs="David"/>
          <w:rtl/>
        </w:rPr>
        <w:t xml:space="preserve"> </w:t>
      </w:r>
      <w:r w:rsidR="00115E6B" w:rsidRPr="0038199C">
        <w:rPr>
          <w:rFonts w:ascii="David" w:hAnsi="David" w:cs="David"/>
          <w:b/>
          <w:bCs/>
          <w:rtl/>
        </w:rPr>
        <w:t>4</w:t>
      </w:r>
      <w:r w:rsidR="00115E6B" w:rsidRPr="0038199C">
        <w:rPr>
          <w:rFonts w:ascii="David" w:hAnsi="David" w:cs="David"/>
          <w:rtl/>
        </w:rPr>
        <w:t>.</w:t>
      </w:r>
    </w:p>
    <w:p w14:paraId="58DD4F6E" w14:textId="77777777" w:rsidR="0038199C" w:rsidRDefault="00D4677B" w:rsidP="0038199C">
      <w:pPr>
        <w:pStyle w:val="a8"/>
        <w:numPr>
          <w:ilvl w:val="0"/>
          <w:numId w:val="18"/>
        </w:numPr>
        <w:spacing w:after="120" w:line="360" w:lineRule="auto"/>
        <w:ind w:left="714" w:hanging="357"/>
        <w:jc w:val="both"/>
        <w:rPr>
          <w:rFonts w:ascii="David" w:hAnsi="David" w:cs="David"/>
        </w:rPr>
      </w:pPr>
      <w:r w:rsidRPr="0038199C">
        <w:rPr>
          <w:rFonts w:ascii="David" w:hAnsi="David" w:cs="David"/>
          <w:rtl/>
        </w:rPr>
        <w:t xml:space="preserve">ביום </w:t>
      </w:r>
      <w:permStart w:id="465516097" w:edGrp="everyone"/>
      <w:r w:rsidRPr="0038199C">
        <w:rPr>
          <w:rFonts w:ascii="David" w:hAnsi="David" w:cs="David"/>
          <w:rtl/>
        </w:rPr>
        <w:t>____________</w:t>
      </w:r>
      <w:permEnd w:id="465516097"/>
      <w:r w:rsidRPr="0038199C">
        <w:rPr>
          <w:rFonts w:ascii="David" w:hAnsi="David" w:cs="David"/>
          <w:rtl/>
        </w:rPr>
        <w:t>פנתה המועצה הישראלית לצרכנות אל הנתבעת וביקשה תגובתה על האמור בתלונת הנתבעת כנגדה</w:t>
      </w:r>
      <w:r w:rsidR="0038199C">
        <w:rPr>
          <w:rFonts w:ascii="David" w:hAnsi="David" w:cs="David" w:hint="cs"/>
          <w:rtl/>
        </w:rPr>
        <w:t xml:space="preserve">. </w:t>
      </w:r>
    </w:p>
    <w:p w14:paraId="7DDE3F3F" w14:textId="6CCE9AF8" w:rsidR="001B2480" w:rsidRPr="0038199C" w:rsidRDefault="00863227" w:rsidP="0038199C">
      <w:pPr>
        <w:pStyle w:val="a8"/>
        <w:numPr>
          <w:ilvl w:val="0"/>
          <w:numId w:val="18"/>
        </w:numPr>
        <w:spacing w:after="120" w:line="360" w:lineRule="auto"/>
        <w:ind w:left="714" w:hanging="357"/>
        <w:jc w:val="both"/>
        <w:rPr>
          <w:rFonts w:ascii="David" w:hAnsi="David" w:cs="David"/>
          <w:rtl/>
        </w:rPr>
      </w:pPr>
      <w:r w:rsidRPr="0038199C">
        <w:rPr>
          <w:rFonts w:ascii="David" w:hAnsi="David" w:cs="David"/>
          <w:rtl/>
        </w:rPr>
        <w:t xml:space="preserve">ביום </w:t>
      </w:r>
      <w:permStart w:id="1188459656" w:edGrp="everyone"/>
      <w:r w:rsidRPr="0038199C">
        <w:rPr>
          <w:rFonts w:ascii="David" w:hAnsi="David" w:cs="David"/>
          <w:rtl/>
        </w:rPr>
        <w:t>________</w:t>
      </w:r>
      <w:permEnd w:id="1188459656"/>
      <w:r w:rsidRPr="0038199C">
        <w:rPr>
          <w:rFonts w:ascii="David" w:hAnsi="David" w:cs="David"/>
          <w:rtl/>
        </w:rPr>
        <w:t>נתקבלה לראשונה במשרדי המועצה הישראלית לצרכנות</w:t>
      </w:r>
      <w:r w:rsidR="0038199C" w:rsidRPr="0038199C">
        <w:rPr>
          <w:rFonts w:ascii="David" w:hAnsi="David" w:cs="David"/>
          <w:rtl/>
        </w:rPr>
        <w:t xml:space="preserve"> </w:t>
      </w:r>
      <w:r w:rsidRPr="0038199C">
        <w:rPr>
          <w:rFonts w:ascii="David" w:hAnsi="David" w:cs="David"/>
          <w:rtl/>
        </w:rPr>
        <w:t>תגובתה של הנתבעת על האמור בתלונת התובעת כנגדה ולפיה</w:t>
      </w:r>
      <w:permStart w:id="1573353145" w:edGrp="everyone"/>
      <w:r w:rsidRPr="0038199C">
        <w:rPr>
          <w:rFonts w:ascii="David" w:hAnsi="David" w:cs="David"/>
          <w:rtl/>
        </w:rPr>
        <w:t>______________________________</w:t>
      </w:r>
      <w:r w:rsidR="00806D26" w:rsidRPr="0038199C">
        <w:rPr>
          <w:rFonts w:ascii="David" w:hAnsi="David" w:cs="David"/>
          <w:rtl/>
        </w:rPr>
        <w:t>_________/</w:t>
      </w:r>
      <w:permEnd w:id="1573353145"/>
      <w:r w:rsidR="00806D26" w:rsidRPr="0038199C">
        <w:rPr>
          <w:rFonts w:ascii="David" w:hAnsi="David" w:cs="David"/>
          <w:rtl/>
        </w:rPr>
        <w:t xml:space="preserve">אך הנתבעת לא טרחה להשיב כלל לפנייתה של המועצה הישראלית לצרכנות. </w:t>
      </w:r>
    </w:p>
    <w:p w14:paraId="34CA1863" w14:textId="772CB239" w:rsidR="002F0E31" w:rsidRPr="0038199C" w:rsidRDefault="0038199C" w:rsidP="0038199C">
      <w:pPr>
        <w:pStyle w:val="a8"/>
        <w:numPr>
          <w:ilvl w:val="0"/>
          <w:numId w:val="18"/>
        </w:numPr>
        <w:spacing w:after="120" w:line="360" w:lineRule="auto"/>
        <w:ind w:left="714" w:hanging="357"/>
        <w:jc w:val="both"/>
        <w:rPr>
          <w:rFonts w:ascii="David" w:hAnsi="David" w:cs="David"/>
          <w:rtl/>
        </w:rPr>
      </w:pPr>
      <w:r w:rsidRPr="0038199C">
        <w:rPr>
          <w:rFonts w:ascii="David" w:hAnsi="David" w:cs="David"/>
          <w:rtl/>
        </w:rPr>
        <w:t xml:space="preserve"> </w:t>
      </w:r>
      <w:r w:rsidR="001856C4" w:rsidRPr="0038199C">
        <w:rPr>
          <w:rFonts w:ascii="David" w:hAnsi="David" w:cs="David"/>
          <w:rtl/>
        </w:rPr>
        <w:t>בנסיבות</w:t>
      </w:r>
      <w:r w:rsidRPr="0038199C">
        <w:rPr>
          <w:rFonts w:ascii="David" w:hAnsi="David" w:cs="David"/>
          <w:rtl/>
        </w:rPr>
        <w:t xml:space="preserve"> </w:t>
      </w:r>
      <w:r w:rsidR="00DC4FFE" w:rsidRPr="0038199C">
        <w:rPr>
          <w:rFonts w:ascii="David" w:hAnsi="David" w:cs="David"/>
          <w:rtl/>
        </w:rPr>
        <w:t>בהן</w:t>
      </w:r>
      <w:r w:rsidR="00EB24CE" w:rsidRPr="0038199C">
        <w:rPr>
          <w:rFonts w:ascii="David" w:hAnsi="David" w:cs="David"/>
          <w:rtl/>
        </w:rPr>
        <w:t xml:space="preserve"> מ</w:t>
      </w:r>
      <w:r w:rsidR="00316E2D" w:rsidRPr="0038199C">
        <w:rPr>
          <w:rFonts w:ascii="David" w:hAnsi="David" w:cs="David"/>
          <w:rtl/>
        </w:rPr>
        <w:t xml:space="preserve">תעלמת </w:t>
      </w:r>
      <w:r w:rsidR="00EB24CE" w:rsidRPr="0038199C">
        <w:rPr>
          <w:rFonts w:ascii="David" w:hAnsi="David" w:cs="David"/>
          <w:rtl/>
        </w:rPr>
        <w:t xml:space="preserve">הנתבעת </w:t>
      </w:r>
      <w:r w:rsidR="00316E2D" w:rsidRPr="0038199C">
        <w:rPr>
          <w:rFonts w:ascii="David" w:hAnsi="David" w:cs="David"/>
          <w:rtl/>
        </w:rPr>
        <w:t>מבקשות התובעת לביטול העסקה כמתואר לעיל</w:t>
      </w:r>
      <w:r w:rsidRPr="0038199C">
        <w:rPr>
          <w:rFonts w:ascii="David" w:hAnsi="David" w:cs="David"/>
          <w:rtl/>
        </w:rPr>
        <w:t>,</w:t>
      </w:r>
      <w:r w:rsidR="008015EF" w:rsidRPr="0038199C">
        <w:rPr>
          <w:rFonts w:ascii="David" w:hAnsi="David" w:cs="David"/>
          <w:rtl/>
        </w:rPr>
        <w:t xml:space="preserve"> </w:t>
      </w:r>
      <w:r w:rsidR="00DC4FFE" w:rsidRPr="0038199C">
        <w:rPr>
          <w:rFonts w:ascii="David" w:hAnsi="David" w:cs="David"/>
          <w:rtl/>
        </w:rPr>
        <w:t>אזי</w:t>
      </w:r>
      <w:r w:rsidRPr="0038199C">
        <w:rPr>
          <w:rFonts w:ascii="David" w:hAnsi="David" w:cs="David"/>
          <w:rtl/>
        </w:rPr>
        <w:t xml:space="preserve"> </w:t>
      </w:r>
      <w:r w:rsidR="00316E2D" w:rsidRPr="0038199C">
        <w:rPr>
          <w:rFonts w:ascii="David" w:hAnsi="David" w:cs="David"/>
          <w:rtl/>
        </w:rPr>
        <w:t xml:space="preserve">לא נותר </w:t>
      </w:r>
      <w:r w:rsidR="00DC4FFE" w:rsidRPr="0038199C">
        <w:rPr>
          <w:rFonts w:ascii="David" w:hAnsi="David" w:cs="David"/>
          <w:rtl/>
        </w:rPr>
        <w:t>לתובעת</w:t>
      </w:r>
      <w:r w:rsidRPr="0038199C">
        <w:rPr>
          <w:rFonts w:ascii="David" w:hAnsi="David" w:cs="David"/>
          <w:rtl/>
        </w:rPr>
        <w:t xml:space="preserve"> </w:t>
      </w:r>
      <w:r w:rsidR="006D08FF" w:rsidRPr="0038199C">
        <w:rPr>
          <w:rFonts w:ascii="David" w:hAnsi="David" w:cs="David"/>
          <w:rtl/>
        </w:rPr>
        <w:t xml:space="preserve">כל ברירה, </w:t>
      </w:r>
      <w:r w:rsidR="00A03C12" w:rsidRPr="0038199C">
        <w:rPr>
          <w:rFonts w:ascii="David" w:hAnsi="David" w:cs="David"/>
          <w:rtl/>
        </w:rPr>
        <w:t>זולת הג</w:t>
      </w:r>
      <w:r w:rsidR="006D08FF" w:rsidRPr="0038199C">
        <w:rPr>
          <w:rFonts w:ascii="David" w:hAnsi="David" w:cs="David"/>
          <w:rtl/>
        </w:rPr>
        <w:t>ש</w:t>
      </w:r>
      <w:r w:rsidR="00A03C12" w:rsidRPr="0038199C">
        <w:rPr>
          <w:rFonts w:ascii="David" w:hAnsi="David" w:cs="David"/>
          <w:rtl/>
        </w:rPr>
        <w:t>ת</w:t>
      </w:r>
      <w:r w:rsidR="006D08FF" w:rsidRPr="0038199C">
        <w:rPr>
          <w:rFonts w:ascii="David" w:hAnsi="David" w:cs="David"/>
          <w:rtl/>
        </w:rPr>
        <w:t xml:space="preserve"> תביע</w:t>
      </w:r>
      <w:r w:rsidR="00973604" w:rsidRPr="0038199C">
        <w:rPr>
          <w:rFonts w:ascii="David" w:hAnsi="David" w:cs="David"/>
          <w:rtl/>
        </w:rPr>
        <w:t>ה</w:t>
      </w:r>
      <w:r w:rsidR="00316E2D" w:rsidRPr="0038199C">
        <w:rPr>
          <w:rFonts w:ascii="David" w:hAnsi="David" w:cs="David"/>
          <w:rtl/>
        </w:rPr>
        <w:t xml:space="preserve"> זו</w:t>
      </w:r>
      <w:r w:rsidRPr="0038199C">
        <w:rPr>
          <w:rFonts w:ascii="David" w:hAnsi="David" w:cs="David"/>
          <w:rtl/>
        </w:rPr>
        <w:t xml:space="preserve"> </w:t>
      </w:r>
      <w:r w:rsidR="006D08FF" w:rsidRPr="0038199C">
        <w:rPr>
          <w:rFonts w:ascii="David" w:hAnsi="David" w:cs="David"/>
          <w:rtl/>
        </w:rPr>
        <w:t>לבית משפט נכבד זה, לקבלת סעד שבדין</w:t>
      </w:r>
      <w:r w:rsidR="00914750" w:rsidRPr="0038199C">
        <w:rPr>
          <w:rFonts w:ascii="David" w:hAnsi="David" w:cs="David"/>
          <w:rtl/>
        </w:rPr>
        <w:t>.</w:t>
      </w:r>
    </w:p>
    <w:p w14:paraId="327643F9" w14:textId="77777777" w:rsidR="00914750" w:rsidRPr="0038199C" w:rsidRDefault="006D08FF" w:rsidP="0038199C">
      <w:pPr>
        <w:spacing w:line="360" w:lineRule="auto"/>
        <w:jc w:val="both"/>
        <w:rPr>
          <w:rFonts w:ascii="David" w:hAnsi="David" w:cs="David"/>
          <w:b/>
          <w:bCs/>
          <w:u w:val="single"/>
        </w:rPr>
      </w:pPr>
      <w:r w:rsidRPr="0038199C">
        <w:rPr>
          <w:rFonts w:ascii="David" w:hAnsi="David" w:cs="David"/>
          <w:b/>
          <w:bCs/>
          <w:u w:val="single"/>
          <w:rtl/>
        </w:rPr>
        <w:t>טענות התובע</w:t>
      </w:r>
      <w:r w:rsidR="00DC4FFE" w:rsidRPr="0038199C">
        <w:rPr>
          <w:rFonts w:ascii="David" w:hAnsi="David" w:cs="David"/>
          <w:b/>
          <w:bCs/>
          <w:u w:val="single"/>
          <w:rtl/>
        </w:rPr>
        <w:t>ת</w:t>
      </w:r>
      <w:r w:rsidRPr="0038199C">
        <w:rPr>
          <w:rFonts w:ascii="David" w:hAnsi="David" w:cs="David"/>
          <w:b/>
          <w:bCs/>
          <w:u w:val="single"/>
          <w:rtl/>
        </w:rPr>
        <w:t xml:space="preserve"> ו</w:t>
      </w:r>
      <w:r w:rsidR="00914750" w:rsidRPr="0038199C">
        <w:rPr>
          <w:rFonts w:ascii="David" w:hAnsi="David" w:cs="David"/>
          <w:b/>
          <w:bCs/>
          <w:u w:val="single"/>
          <w:rtl/>
        </w:rPr>
        <w:t>הפן המשפטי</w:t>
      </w:r>
    </w:p>
    <w:p w14:paraId="14E4C8B9" w14:textId="433F0606" w:rsidR="006544E1" w:rsidRPr="0038199C" w:rsidRDefault="00293ED4" w:rsidP="0038199C">
      <w:pPr>
        <w:pStyle w:val="a8"/>
        <w:numPr>
          <w:ilvl w:val="0"/>
          <w:numId w:val="18"/>
        </w:numPr>
        <w:spacing w:after="120" w:line="360" w:lineRule="auto"/>
        <w:ind w:left="714" w:hanging="357"/>
        <w:jc w:val="both"/>
        <w:rPr>
          <w:rFonts w:ascii="David" w:hAnsi="David" w:cs="David"/>
        </w:rPr>
      </w:pPr>
      <w:r w:rsidRPr="0038199C">
        <w:rPr>
          <w:rFonts w:ascii="David" w:hAnsi="David" w:cs="David"/>
          <w:rtl/>
        </w:rPr>
        <w:t>מהלך העניינים שנסקר</w:t>
      </w:r>
      <w:r w:rsidR="00914750" w:rsidRPr="0038199C">
        <w:rPr>
          <w:rFonts w:ascii="David" w:hAnsi="David" w:cs="David"/>
          <w:rtl/>
        </w:rPr>
        <w:t xml:space="preserve"> בהרחבה בפרק 'העובדות', מעיד </w:t>
      </w:r>
      <w:r w:rsidR="00CC7633" w:rsidRPr="0038199C">
        <w:rPr>
          <w:rFonts w:ascii="David" w:hAnsi="David" w:cs="David"/>
          <w:rtl/>
        </w:rPr>
        <w:t xml:space="preserve">כי </w:t>
      </w:r>
      <w:r w:rsidR="0089379A" w:rsidRPr="0038199C">
        <w:rPr>
          <w:rFonts w:ascii="David" w:hAnsi="David" w:cs="David"/>
          <w:rtl/>
        </w:rPr>
        <w:t xml:space="preserve">רקימת </w:t>
      </w:r>
      <w:r w:rsidR="00914750" w:rsidRPr="0038199C">
        <w:rPr>
          <w:rFonts w:ascii="David" w:hAnsi="David" w:cs="David"/>
          <w:rtl/>
        </w:rPr>
        <w:t xml:space="preserve">העסקה </w:t>
      </w:r>
      <w:r w:rsidRPr="0038199C">
        <w:rPr>
          <w:rFonts w:ascii="David" w:hAnsi="David" w:cs="David"/>
          <w:rtl/>
        </w:rPr>
        <w:t xml:space="preserve">שנכרתה בין הצדדים </w:t>
      </w:r>
      <w:r w:rsidR="0089379A" w:rsidRPr="0038199C">
        <w:rPr>
          <w:rFonts w:ascii="David" w:hAnsi="David" w:cs="David"/>
          <w:rtl/>
        </w:rPr>
        <w:t xml:space="preserve">מהווה </w:t>
      </w:r>
      <w:r w:rsidR="00BD1AC6" w:rsidRPr="0038199C">
        <w:rPr>
          <w:rFonts w:ascii="David" w:hAnsi="David" w:cs="David"/>
          <w:rtl/>
        </w:rPr>
        <w:t>'שיווק מרחוק' כהגדרתו בסעיף 14ג</w:t>
      </w:r>
      <w:r w:rsidR="0089379A" w:rsidRPr="0038199C">
        <w:rPr>
          <w:rFonts w:ascii="David" w:hAnsi="David" w:cs="David"/>
          <w:rtl/>
        </w:rPr>
        <w:t>(ו) לחוק הגנת הצרכן התשמ"ח-1981 (להלן:</w:t>
      </w:r>
      <w:r w:rsidR="00BD1AC6" w:rsidRPr="0038199C">
        <w:rPr>
          <w:rFonts w:ascii="David" w:hAnsi="David" w:cs="David"/>
          <w:rtl/>
        </w:rPr>
        <w:t xml:space="preserve"> </w:t>
      </w:r>
      <w:r w:rsidR="0089379A" w:rsidRPr="0038199C">
        <w:rPr>
          <w:rFonts w:ascii="David" w:hAnsi="David" w:cs="David"/>
          <w:rtl/>
        </w:rPr>
        <w:t>"</w:t>
      </w:r>
      <w:r w:rsidR="0089379A" w:rsidRPr="0038199C">
        <w:rPr>
          <w:rFonts w:ascii="David" w:hAnsi="David" w:cs="David"/>
          <w:b/>
          <w:bCs/>
          <w:rtl/>
        </w:rPr>
        <w:t>חוק הגנת הצרכן</w:t>
      </w:r>
      <w:r w:rsidR="0089379A" w:rsidRPr="0038199C">
        <w:rPr>
          <w:rFonts w:ascii="David" w:hAnsi="David" w:cs="David"/>
          <w:rtl/>
        </w:rPr>
        <w:t>") וכריתת עסקה זו עם הנתבעת נכנסת בגדרה של הגדרת 'עסקת מכר מרחוק'</w:t>
      </w:r>
      <w:r w:rsidR="00BD1AC6" w:rsidRPr="0038199C">
        <w:rPr>
          <w:rFonts w:ascii="David" w:hAnsi="David" w:cs="David"/>
          <w:rtl/>
        </w:rPr>
        <w:t>, כאמור בסעיף 14ג</w:t>
      </w:r>
      <w:r w:rsidR="0089379A" w:rsidRPr="0038199C">
        <w:rPr>
          <w:rFonts w:ascii="David" w:hAnsi="David" w:cs="David"/>
          <w:rtl/>
        </w:rPr>
        <w:t>(ו) לחוק הגנת הצרכן</w:t>
      </w:r>
      <w:r w:rsidR="0038199C">
        <w:rPr>
          <w:rFonts w:ascii="David" w:hAnsi="David" w:cs="David" w:hint="cs"/>
          <w:rtl/>
        </w:rPr>
        <w:t>. כך ובהתאם</w:t>
      </w:r>
      <w:r w:rsidR="00BD1AC6" w:rsidRPr="0038199C">
        <w:rPr>
          <w:rFonts w:ascii="David" w:hAnsi="David" w:cs="David"/>
          <w:rtl/>
        </w:rPr>
        <w:t xml:space="preserve"> להוראות הדין הרלוונטיות </w:t>
      </w:r>
      <w:r w:rsidR="0038199C">
        <w:rPr>
          <w:rFonts w:ascii="David" w:hAnsi="David" w:cs="David" w:hint="cs"/>
          <w:rtl/>
        </w:rPr>
        <w:t>עניינה דכאן</w:t>
      </w:r>
      <w:r w:rsidR="00BD1AC6" w:rsidRPr="0038199C">
        <w:rPr>
          <w:rFonts w:ascii="David" w:hAnsi="David" w:cs="David"/>
          <w:rtl/>
        </w:rPr>
        <w:t xml:space="preserve"> ביטול העסקה </w:t>
      </w:r>
      <w:r w:rsidR="00115E6B" w:rsidRPr="0038199C">
        <w:rPr>
          <w:rFonts w:ascii="David" w:hAnsi="David" w:cs="David"/>
          <w:rtl/>
        </w:rPr>
        <w:t>ש</w:t>
      </w:r>
      <w:r w:rsidR="00BD1AC6" w:rsidRPr="0038199C">
        <w:rPr>
          <w:rFonts w:ascii="David" w:hAnsi="David" w:cs="David"/>
          <w:rtl/>
        </w:rPr>
        <w:t>מעוגנות בסעיף 14ג</w:t>
      </w:r>
      <w:r w:rsidR="0089379A" w:rsidRPr="0038199C">
        <w:rPr>
          <w:rFonts w:ascii="David" w:hAnsi="David" w:cs="David"/>
          <w:rtl/>
        </w:rPr>
        <w:t>(ג)(2) לחוק הגנת הצרכ</w:t>
      </w:r>
      <w:r w:rsidR="00BD1AC6" w:rsidRPr="0038199C">
        <w:rPr>
          <w:rFonts w:ascii="David" w:hAnsi="David" w:cs="David"/>
          <w:rtl/>
        </w:rPr>
        <w:t>ן</w:t>
      </w:r>
      <w:r w:rsidR="0089379A" w:rsidRPr="0038199C">
        <w:rPr>
          <w:rFonts w:ascii="David" w:hAnsi="David" w:cs="David"/>
          <w:rtl/>
        </w:rPr>
        <w:t>.</w:t>
      </w:r>
    </w:p>
    <w:p w14:paraId="7E1A7FA5" w14:textId="1D98D409" w:rsidR="0089379A" w:rsidRPr="0038199C" w:rsidRDefault="00BD1AC6" w:rsidP="0038199C">
      <w:pPr>
        <w:pStyle w:val="a8"/>
        <w:numPr>
          <w:ilvl w:val="0"/>
          <w:numId w:val="18"/>
        </w:numPr>
        <w:spacing w:after="120" w:line="360" w:lineRule="auto"/>
        <w:ind w:left="714" w:hanging="357"/>
        <w:jc w:val="both"/>
        <w:rPr>
          <w:rFonts w:ascii="David" w:hAnsi="David" w:cs="David"/>
        </w:rPr>
      </w:pPr>
      <w:r w:rsidRPr="0038199C">
        <w:rPr>
          <w:rFonts w:ascii="David" w:hAnsi="David" w:cs="David"/>
          <w:rtl/>
        </w:rPr>
        <w:t>מאחר ועסקינן בשירות שבאופיו הנו מתמשך (קבלת שירותי תקשורת אינטרנטית), כי אז העסקה לרכישתו ה</w:t>
      </w:r>
      <w:r w:rsidR="00AB07AC" w:rsidRPr="0038199C">
        <w:rPr>
          <w:rFonts w:ascii="David" w:hAnsi="David" w:cs="David"/>
          <w:rtl/>
        </w:rPr>
        <w:t>י</w:t>
      </w:r>
      <w:r w:rsidRPr="0038199C">
        <w:rPr>
          <w:rFonts w:ascii="David" w:hAnsi="David" w:cs="David"/>
          <w:rtl/>
        </w:rPr>
        <w:t xml:space="preserve">נה </w:t>
      </w:r>
      <w:r w:rsidR="00AB07AC" w:rsidRPr="0038199C">
        <w:rPr>
          <w:rFonts w:ascii="David" w:hAnsi="David" w:cs="David"/>
          <w:rtl/>
        </w:rPr>
        <w:t xml:space="preserve">גם </w:t>
      </w:r>
      <w:r w:rsidRPr="0038199C">
        <w:rPr>
          <w:rFonts w:ascii="David" w:hAnsi="David" w:cs="David"/>
          <w:rtl/>
        </w:rPr>
        <w:t xml:space="preserve">בגדר </w:t>
      </w:r>
      <w:r w:rsidR="00270C60" w:rsidRPr="0038199C">
        <w:rPr>
          <w:rFonts w:ascii="David" w:hAnsi="David" w:cs="David"/>
          <w:rtl/>
        </w:rPr>
        <w:t>'</w:t>
      </w:r>
      <w:r w:rsidRPr="0038199C">
        <w:rPr>
          <w:rFonts w:ascii="David" w:hAnsi="David" w:cs="David"/>
          <w:rtl/>
        </w:rPr>
        <w:t>עסקה מתמשכת</w:t>
      </w:r>
      <w:r w:rsidR="00270C60" w:rsidRPr="0038199C">
        <w:rPr>
          <w:rFonts w:ascii="David" w:hAnsi="David" w:cs="David"/>
          <w:rtl/>
        </w:rPr>
        <w:t>'</w:t>
      </w:r>
      <w:r w:rsidRPr="0038199C">
        <w:rPr>
          <w:rFonts w:ascii="David" w:hAnsi="David" w:cs="David"/>
          <w:rtl/>
        </w:rPr>
        <w:t>, כ</w:t>
      </w:r>
      <w:r w:rsidR="00270C60" w:rsidRPr="0038199C">
        <w:rPr>
          <w:rFonts w:ascii="David" w:hAnsi="David" w:cs="David"/>
          <w:rtl/>
        </w:rPr>
        <w:t>הגדרתה</w:t>
      </w:r>
      <w:r w:rsidR="0038199C" w:rsidRPr="0038199C">
        <w:rPr>
          <w:rFonts w:ascii="David" w:hAnsi="David" w:cs="David"/>
          <w:rtl/>
        </w:rPr>
        <w:t xml:space="preserve"> </w:t>
      </w:r>
      <w:r w:rsidRPr="0038199C">
        <w:rPr>
          <w:rFonts w:ascii="David" w:hAnsi="David" w:cs="David"/>
          <w:rtl/>
        </w:rPr>
        <w:t>בסעיף 13ג(א) לחוק הגנת הצרכן, אשר חלות עליה כל הוראות הדין הרלוונטיות להיבט זה שבעסקה</w:t>
      </w:r>
      <w:r w:rsidR="00270C60" w:rsidRPr="0038199C">
        <w:rPr>
          <w:rFonts w:ascii="David" w:hAnsi="David" w:cs="David"/>
          <w:rtl/>
        </w:rPr>
        <w:t>, לרבות</w:t>
      </w:r>
      <w:r w:rsidRPr="0038199C">
        <w:rPr>
          <w:rFonts w:ascii="David" w:hAnsi="David" w:cs="David"/>
          <w:rtl/>
        </w:rPr>
        <w:t xml:space="preserve"> זכות התובעת לביטול העסקה עם הנתבעת בהתאם להוראות סעיף 14ג(ג)(2) לחוק הגנת הצרכן.</w:t>
      </w:r>
    </w:p>
    <w:p w14:paraId="5322A0A4" w14:textId="77777777" w:rsidR="00817BF0" w:rsidRPr="0038199C" w:rsidRDefault="00817BF0" w:rsidP="0038199C">
      <w:pPr>
        <w:pStyle w:val="a8"/>
        <w:numPr>
          <w:ilvl w:val="0"/>
          <w:numId w:val="18"/>
        </w:numPr>
        <w:spacing w:after="120" w:line="360" w:lineRule="auto"/>
        <w:ind w:left="714" w:hanging="357"/>
        <w:jc w:val="both"/>
        <w:rPr>
          <w:rFonts w:ascii="David" w:hAnsi="David" w:cs="David"/>
        </w:rPr>
      </w:pPr>
      <w:r w:rsidRPr="0038199C">
        <w:rPr>
          <w:rFonts w:ascii="David" w:hAnsi="David" w:cs="David"/>
          <w:rtl/>
        </w:rPr>
        <w:lastRenderedPageBreak/>
        <w:t xml:space="preserve">ודוק ; כך נכתב על תכליתה של החובה דלעיל בדברי ההסבר </w:t>
      </w:r>
      <w:hyperlink r:id="rId8" w:history="1">
        <w:r w:rsidRPr="0038199C">
          <w:rPr>
            <w:rFonts w:ascii="David" w:hAnsi="David" w:cs="David"/>
            <w:rtl/>
          </w:rPr>
          <w:t>לסעיף 13ג</w:t>
        </w:r>
      </w:hyperlink>
      <w:r w:rsidRPr="0038199C">
        <w:rPr>
          <w:rFonts w:ascii="David" w:hAnsi="David" w:cs="David"/>
          <w:rtl/>
        </w:rPr>
        <w:t xml:space="preserve"> ל</w:t>
      </w:r>
      <w:hyperlink r:id="rId9" w:history="1">
        <w:r w:rsidRPr="0038199C">
          <w:rPr>
            <w:rFonts w:ascii="David" w:hAnsi="David" w:cs="David"/>
            <w:rtl/>
          </w:rPr>
          <w:t>חוק הגנת הצרכן</w:t>
        </w:r>
      </w:hyperlink>
      <w:r w:rsidRPr="0038199C">
        <w:rPr>
          <w:rFonts w:ascii="David" w:hAnsi="David" w:cs="David"/>
          <w:rtl/>
        </w:rPr>
        <w:t>: "</w:t>
      </w:r>
      <w:r w:rsidRPr="0038199C">
        <w:rPr>
          <w:rFonts w:ascii="David" w:hAnsi="David" w:cs="David"/>
          <w:i/>
          <w:iCs/>
          <w:rtl/>
        </w:rPr>
        <w:t xml:space="preserve">צרכנים המתקשרים בעסקאות להספקת טובין או למתן שירותים באופן מתמשך נתקלים לעתים בקשיים בבואם לבטל עסקאות אלה, ועל כן מחויבים בתשלומים מכוחן, אף שאינם מעוניינים עוד בקבלת הטובין או השירותים לפי העסקאות האמורות. עסקה מתמשכת, מעצם טבעה, מגבילה את חופש ההתקשרות של הצרכן שעקב שינוי נסיבות או אי שביעות רצונו מהשירות שניתן לו מעוניין לבטל את העסקה. על כן, האינטרס של הצרכן הוא כי מנגנון סיום ההתקשרות יהיה מהיר ופשוט ככל הניתן מבחינת הפעולות הנדרשות ממנו ומבחינת העלות הכלכלית הכרוכה בכך [...] הצעת החוק המתפרסמת בזה נועדה להקל על הצרכנים לבטל עסקאות מתמשכות ולחזק את מעמדים מול העוסקים, תוך צמצום פערי הכוחות וחוסר השוויון בעמדות המיקוח של הצדדים, באופן העולה בקנה אחד עם עיקר תכליתו של </w:t>
      </w:r>
      <w:hyperlink r:id="rId10" w:history="1">
        <w:r w:rsidRPr="0038199C">
          <w:rPr>
            <w:rFonts w:ascii="David" w:hAnsi="David" w:cs="David"/>
            <w:i/>
            <w:iCs/>
            <w:rtl/>
          </w:rPr>
          <w:t>חוק הגנת הצרכן</w:t>
        </w:r>
      </w:hyperlink>
      <w:r w:rsidRPr="0038199C">
        <w:rPr>
          <w:rFonts w:ascii="David" w:hAnsi="David" w:cs="David"/>
          <w:i/>
          <w:iCs/>
          <w:rtl/>
        </w:rPr>
        <w:t xml:space="preserve">" {הצעת חוק הגנת הצרכן (תיקון מס' 26) (ביטול עסקה מתמשכת), התשס"ח-2008, </w:t>
      </w:r>
      <w:proofErr w:type="spellStart"/>
      <w:r w:rsidRPr="0038199C">
        <w:rPr>
          <w:rFonts w:ascii="David" w:hAnsi="David" w:cs="David"/>
          <w:i/>
          <w:iCs/>
          <w:rtl/>
        </w:rPr>
        <w:t>ה"ח</w:t>
      </w:r>
      <w:proofErr w:type="spellEnd"/>
      <w:r w:rsidRPr="0038199C">
        <w:rPr>
          <w:rFonts w:ascii="David" w:hAnsi="David" w:cs="David"/>
          <w:i/>
          <w:iCs/>
          <w:rtl/>
        </w:rPr>
        <w:t xml:space="preserve"> הכנסת 211}.</w:t>
      </w:r>
      <w:r w:rsidRPr="0038199C">
        <w:rPr>
          <w:rFonts w:ascii="David" w:hAnsi="David" w:cs="David"/>
          <w:rtl/>
        </w:rPr>
        <w:t xml:space="preserve"> </w:t>
      </w:r>
    </w:p>
    <w:p w14:paraId="5EDD1466" w14:textId="738E4754" w:rsidR="00105A32" w:rsidRPr="0038199C" w:rsidRDefault="00D01235" w:rsidP="0038199C">
      <w:pPr>
        <w:pStyle w:val="a8"/>
        <w:numPr>
          <w:ilvl w:val="0"/>
          <w:numId w:val="18"/>
        </w:numPr>
        <w:spacing w:after="120" w:line="360" w:lineRule="auto"/>
        <w:ind w:left="714" w:hanging="357"/>
        <w:jc w:val="both"/>
        <w:rPr>
          <w:rFonts w:ascii="David" w:hAnsi="David" w:cs="David"/>
        </w:rPr>
      </w:pPr>
      <w:r w:rsidRPr="0038199C">
        <w:rPr>
          <w:rFonts w:ascii="David" w:hAnsi="David" w:cs="David"/>
          <w:rtl/>
        </w:rPr>
        <w:t xml:space="preserve">מכלול הנסיבות המתואר לעיל </w:t>
      </w:r>
      <w:r w:rsidR="00105A32" w:rsidRPr="0038199C">
        <w:rPr>
          <w:rFonts w:ascii="David" w:hAnsi="David" w:cs="David"/>
          <w:rtl/>
        </w:rPr>
        <w:t xml:space="preserve">מצביע ללא כחל וסרק על התנהלותה </w:t>
      </w:r>
      <w:r w:rsidR="006A6FC8" w:rsidRPr="0038199C">
        <w:rPr>
          <w:rFonts w:ascii="David" w:hAnsi="David" w:cs="David"/>
          <w:rtl/>
        </w:rPr>
        <w:t>ח</w:t>
      </w:r>
      <w:r w:rsidR="0022539A" w:rsidRPr="0038199C">
        <w:rPr>
          <w:rFonts w:ascii="David" w:hAnsi="David" w:cs="David"/>
          <w:rtl/>
        </w:rPr>
        <w:t>סרת</w:t>
      </w:r>
      <w:r w:rsidR="00BD1AC6" w:rsidRPr="0038199C">
        <w:rPr>
          <w:rFonts w:ascii="David" w:hAnsi="David" w:cs="David"/>
          <w:rtl/>
        </w:rPr>
        <w:t xml:space="preserve"> תום</w:t>
      </w:r>
      <w:r w:rsidR="0022539A" w:rsidRPr="0038199C">
        <w:rPr>
          <w:rFonts w:ascii="David" w:hAnsi="David" w:cs="David"/>
          <w:rtl/>
        </w:rPr>
        <w:t>-</w:t>
      </w:r>
      <w:r w:rsidR="00105A32" w:rsidRPr="0038199C">
        <w:rPr>
          <w:rFonts w:ascii="David" w:hAnsi="David" w:cs="David"/>
          <w:rtl/>
        </w:rPr>
        <w:t>הלב של הנתבעת כלפי התובע</w:t>
      </w:r>
      <w:r w:rsidR="00B46580" w:rsidRPr="0038199C">
        <w:rPr>
          <w:rFonts w:ascii="David" w:hAnsi="David" w:cs="David"/>
          <w:rtl/>
        </w:rPr>
        <w:t>ת</w:t>
      </w:r>
      <w:r w:rsidR="0081245A" w:rsidRPr="0038199C">
        <w:rPr>
          <w:rFonts w:ascii="David" w:hAnsi="David" w:cs="David"/>
          <w:rtl/>
        </w:rPr>
        <w:t xml:space="preserve"> ביצירת 'מצג שווא' אודות יישום זמין ומהיר של הוראות החוק דלעיל לביטול העסקה. זאת</w:t>
      </w:r>
      <w:r w:rsidR="0038199C" w:rsidRPr="0038199C">
        <w:rPr>
          <w:rFonts w:ascii="David" w:hAnsi="David" w:cs="David"/>
          <w:rtl/>
        </w:rPr>
        <w:t>,</w:t>
      </w:r>
      <w:r w:rsidR="00105A32" w:rsidRPr="0038199C">
        <w:rPr>
          <w:rFonts w:ascii="David" w:hAnsi="David" w:cs="David"/>
          <w:rtl/>
        </w:rPr>
        <w:t xml:space="preserve"> בניגוד מוחלט לחובת </w:t>
      </w:r>
      <w:r w:rsidR="0022539A" w:rsidRPr="0038199C">
        <w:rPr>
          <w:rFonts w:ascii="David" w:hAnsi="David" w:cs="David"/>
          <w:rtl/>
        </w:rPr>
        <w:t>'</w:t>
      </w:r>
      <w:r w:rsidR="00105A32" w:rsidRPr="0038199C">
        <w:rPr>
          <w:rFonts w:ascii="David" w:hAnsi="David" w:cs="David"/>
          <w:rtl/>
        </w:rPr>
        <w:t>תום הלב</w:t>
      </w:r>
      <w:r w:rsidR="0022539A" w:rsidRPr="0038199C">
        <w:rPr>
          <w:rFonts w:ascii="David" w:hAnsi="David" w:cs="David"/>
          <w:rtl/>
        </w:rPr>
        <w:t>'</w:t>
      </w:r>
      <w:r w:rsidR="00BD1AC6" w:rsidRPr="0038199C">
        <w:rPr>
          <w:rFonts w:ascii="David" w:hAnsi="David" w:cs="David"/>
          <w:rtl/>
        </w:rPr>
        <w:t xml:space="preserve"> החלה עליה </w:t>
      </w:r>
      <w:r w:rsidR="00105A32" w:rsidRPr="0038199C">
        <w:rPr>
          <w:rFonts w:ascii="David" w:hAnsi="David" w:cs="David"/>
          <w:rtl/>
        </w:rPr>
        <w:t xml:space="preserve">מכוחה של הוראת סעיף 15 לחוק החוזים (חלק כללי), </w:t>
      </w:r>
      <w:proofErr w:type="spellStart"/>
      <w:r w:rsidR="00105A32" w:rsidRPr="0038199C">
        <w:rPr>
          <w:rFonts w:ascii="David" w:hAnsi="David" w:cs="David"/>
          <w:rtl/>
        </w:rPr>
        <w:t>התשל"ג</w:t>
      </w:r>
      <w:proofErr w:type="spellEnd"/>
      <w:r w:rsidR="00105A32" w:rsidRPr="0038199C">
        <w:rPr>
          <w:rFonts w:ascii="David" w:hAnsi="David" w:cs="David"/>
          <w:rtl/>
        </w:rPr>
        <w:t xml:space="preserve"> - 1973 (להלן: </w:t>
      </w:r>
      <w:r w:rsidR="00105A32" w:rsidRPr="0038199C">
        <w:rPr>
          <w:rFonts w:ascii="David" w:hAnsi="David" w:cs="David"/>
          <w:b/>
          <w:bCs/>
          <w:rtl/>
        </w:rPr>
        <w:t>חוק החוזים</w:t>
      </w:r>
      <w:r w:rsidR="00105A32" w:rsidRPr="0038199C">
        <w:rPr>
          <w:rFonts w:ascii="David" w:hAnsi="David" w:cs="David"/>
          <w:rtl/>
        </w:rPr>
        <w:t xml:space="preserve">) </w:t>
      </w:r>
      <w:r w:rsidR="00014F90" w:rsidRPr="0038199C">
        <w:rPr>
          <w:rFonts w:ascii="David" w:hAnsi="David" w:cs="David"/>
          <w:rtl/>
        </w:rPr>
        <w:t>ו</w:t>
      </w:r>
      <w:r w:rsidR="00BD1AC6" w:rsidRPr="0038199C">
        <w:rPr>
          <w:rFonts w:ascii="David" w:hAnsi="David" w:cs="David"/>
          <w:rtl/>
        </w:rPr>
        <w:t>מכוחן</w:t>
      </w:r>
      <w:r w:rsidRPr="0038199C">
        <w:rPr>
          <w:rFonts w:ascii="David" w:hAnsi="David" w:cs="David"/>
          <w:rtl/>
        </w:rPr>
        <w:t xml:space="preserve"> של הורא</w:t>
      </w:r>
      <w:r w:rsidR="00BD1AC6" w:rsidRPr="0038199C">
        <w:rPr>
          <w:rFonts w:ascii="David" w:hAnsi="David" w:cs="David"/>
          <w:rtl/>
        </w:rPr>
        <w:t>ו</w:t>
      </w:r>
      <w:r w:rsidRPr="0038199C">
        <w:rPr>
          <w:rFonts w:ascii="David" w:hAnsi="David" w:cs="David"/>
          <w:rtl/>
        </w:rPr>
        <w:t>ת סעיפים</w:t>
      </w:r>
      <w:r w:rsidR="00105A32" w:rsidRPr="0038199C">
        <w:rPr>
          <w:rFonts w:ascii="David" w:hAnsi="David" w:cs="David"/>
          <w:rtl/>
        </w:rPr>
        <w:t xml:space="preserve"> 12 </w:t>
      </w:r>
      <w:r w:rsidRPr="0038199C">
        <w:rPr>
          <w:rFonts w:ascii="David" w:hAnsi="David" w:cs="David"/>
          <w:rtl/>
        </w:rPr>
        <w:t xml:space="preserve">ו- 39 </w:t>
      </w:r>
      <w:r w:rsidR="00BD1AC6" w:rsidRPr="0038199C">
        <w:rPr>
          <w:rFonts w:ascii="David" w:hAnsi="David" w:cs="David"/>
          <w:rtl/>
        </w:rPr>
        <w:t>לחוק החוזים, המטיל</w:t>
      </w:r>
      <w:r w:rsidR="00105A32" w:rsidRPr="0038199C">
        <w:rPr>
          <w:rFonts w:ascii="David" w:hAnsi="David" w:cs="David"/>
          <w:rtl/>
        </w:rPr>
        <w:t xml:space="preserve"> על הצדדים חובה לנהוג בתום לב במשאם ומתנם</w:t>
      </w:r>
      <w:r w:rsidRPr="0038199C">
        <w:rPr>
          <w:rFonts w:ascii="David" w:hAnsi="David" w:cs="David"/>
          <w:rtl/>
        </w:rPr>
        <w:t xml:space="preserve"> ואף בקיום החוזה ביניהם</w:t>
      </w:r>
      <w:r w:rsidR="0022539A" w:rsidRPr="0038199C">
        <w:rPr>
          <w:rFonts w:ascii="David" w:hAnsi="David" w:cs="David"/>
          <w:rtl/>
        </w:rPr>
        <w:t>.</w:t>
      </w:r>
    </w:p>
    <w:p w14:paraId="0C7D662A" w14:textId="651D3943" w:rsidR="0081245A" w:rsidRPr="0038199C" w:rsidRDefault="0081245A" w:rsidP="0038199C">
      <w:pPr>
        <w:pStyle w:val="a8"/>
        <w:numPr>
          <w:ilvl w:val="0"/>
          <w:numId w:val="18"/>
        </w:numPr>
        <w:spacing w:after="120" w:line="360" w:lineRule="auto"/>
        <w:ind w:left="714" w:hanging="357"/>
        <w:jc w:val="both"/>
        <w:rPr>
          <w:rFonts w:ascii="David" w:hAnsi="David" w:cs="David"/>
        </w:rPr>
      </w:pPr>
      <w:r w:rsidRPr="0038199C">
        <w:rPr>
          <w:rFonts w:ascii="David" w:hAnsi="David" w:cs="David"/>
          <w:rtl/>
        </w:rPr>
        <w:t xml:space="preserve">מקל וחומר; שעה שפניית התובעת לביטול העסקה התרחשה בחלוף </w:t>
      </w:r>
      <w:r w:rsidR="002A67F5">
        <w:rPr>
          <w:rFonts w:ascii="David" w:hAnsi="David" w:cs="David" w:hint="cs"/>
          <w:rtl/>
        </w:rPr>
        <w:t>כ</w:t>
      </w:r>
      <w:permStart w:id="1583502033" w:edGrp="everyone"/>
      <w:r w:rsidR="002A67F5">
        <w:rPr>
          <w:rFonts w:ascii="David" w:hAnsi="David" w:cs="David" w:hint="cs"/>
          <w:rtl/>
        </w:rPr>
        <w:t>_____</w:t>
      </w:r>
      <w:r w:rsidRPr="0038199C">
        <w:rPr>
          <w:rFonts w:ascii="David" w:hAnsi="David" w:cs="David"/>
          <w:rtl/>
        </w:rPr>
        <w:t xml:space="preserve">, </w:t>
      </w:r>
      <w:permEnd w:id="1583502033"/>
      <w:r w:rsidRPr="0038199C">
        <w:rPr>
          <w:rFonts w:ascii="David" w:hAnsi="David" w:cs="David"/>
          <w:rtl/>
        </w:rPr>
        <w:t>בלבד, ממועד כריתת העסקה ובטרם הגיע ציוד הקצה לידיה ושעה שהיא לא צרכה, כלל, את שירות הנתבעת.</w:t>
      </w:r>
    </w:p>
    <w:p w14:paraId="626471D5" w14:textId="5220B5A3" w:rsidR="00B46580" w:rsidRPr="0038199C" w:rsidRDefault="00325F82" w:rsidP="0038199C">
      <w:pPr>
        <w:pStyle w:val="a8"/>
        <w:numPr>
          <w:ilvl w:val="0"/>
          <w:numId w:val="18"/>
        </w:numPr>
        <w:spacing w:after="120" w:line="360" w:lineRule="auto"/>
        <w:ind w:left="714" w:hanging="357"/>
        <w:jc w:val="both"/>
        <w:rPr>
          <w:rFonts w:ascii="David" w:hAnsi="David" w:cs="David"/>
        </w:rPr>
      </w:pPr>
      <w:r w:rsidRPr="0038199C">
        <w:rPr>
          <w:rFonts w:ascii="David" w:hAnsi="David" w:cs="David"/>
          <w:rtl/>
        </w:rPr>
        <w:t xml:space="preserve">התובעת נסמכת </w:t>
      </w:r>
      <w:r w:rsidR="00EE76B0" w:rsidRPr="0038199C">
        <w:rPr>
          <w:rFonts w:ascii="David" w:hAnsi="David" w:cs="David"/>
          <w:rtl/>
        </w:rPr>
        <w:t xml:space="preserve">גם </w:t>
      </w:r>
      <w:r w:rsidRPr="0038199C">
        <w:rPr>
          <w:rFonts w:ascii="David" w:hAnsi="David" w:cs="David"/>
          <w:rtl/>
        </w:rPr>
        <w:t xml:space="preserve">על מובאה </w:t>
      </w:r>
      <w:r w:rsidRPr="0038199C">
        <w:rPr>
          <w:rFonts w:ascii="David" w:hAnsi="David" w:cs="David"/>
          <w:kern w:val="36"/>
          <w:rtl/>
        </w:rPr>
        <w:t xml:space="preserve">מפסיקת </w:t>
      </w:r>
      <w:r w:rsidR="00B46580" w:rsidRPr="0038199C">
        <w:rPr>
          <w:rFonts w:ascii="David" w:hAnsi="David" w:cs="David"/>
          <w:kern w:val="36"/>
          <w:rtl/>
        </w:rPr>
        <w:t xml:space="preserve">בית משפט לתביעות קטנות בחדרה ב-ת"ק 60232-11-15 </w:t>
      </w:r>
      <w:r w:rsidR="00B46580" w:rsidRPr="0038199C">
        <w:rPr>
          <w:rFonts w:ascii="David" w:hAnsi="David" w:cs="David"/>
          <w:b/>
          <w:bCs/>
          <w:kern w:val="36"/>
          <w:rtl/>
        </w:rPr>
        <w:t xml:space="preserve">יעל פלמ"ח נ' </w:t>
      </w:r>
      <w:r w:rsidR="00B46580" w:rsidRPr="0038199C">
        <w:rPr>
          <w:rFonts w:ascii="David" w:hAnsi="David" w:cs="David"/>
          <w:b/>
          <w:bCs/>
          <w:rtl/>
        </w:rPr>
        <w:t>ג.ק מערכות מתקדמות לניקוי בע"מ</w:t>
      </w:r>
      <w:r w:rsidR="00B46580" w:rsidRPr="0038199C">
        <w:rPr>
          <w:rFonts w:ascii="David" w:hAnsi="David" w:cs="David"/>
          <w:kern w:val="36"/>
          <w:rtl/>
        </w:rPr>
        <w:t>,</w:t>
      </w:r>
      <w:r w:rsidRPr="0038199C">
        <w:rPr>
          <w:rFonts w:ascii="David" w:hAnsi="David" w:cs="David"/>
          <w:kern w:val="36"/>
          <w:rtl/>
        </w:rPr>
        <w:t xml:space="preserve"> שם</w:t>
      </w:r>
      <w:r w:rsidR="00B46580" w:rsidRPr="0038199C">
        <w:rPr>
          <w:rFonts w:ascii="David" w:hAnsi="David" w:cs="David"/>
          <w:kern w:val="36"/>
          <w:rtl/>
        </w:rPr>
        <w:t xml:space="preserve"> </w:t>
      </w:r>
      <w:r w:rsidRPr="0038199C">
        <w:rPr>
          <w:rFonts w:ascii="David" w:hAnsi="David" w:cs="David"/>
          <w:kern w:val="36"/>
          <w:rtl/>
        </w:rPr>
        <w:t>נ</w:t>
      </w:r>
      <w:r w:rsidR="00B46580" w:rsidRPr="0038199C">
        <w:rPr>
          <w:rFonts w:ascii="David" w:hAnsi="David" w:cs="David"/>
          <w:kern w:val="36"/>
          <w:rtl/>
        </w:rPr>
        <w:t>קבע</w:t>
      </w:r>
      <w:r w:rsidR="0038199C" w:rsidRPr="0038199C">
        <w:rPr>
          <w:rFonts w:ascii="David" w:hAnsi="David" w:cs="David"/>
          <w:kern w:val="36"/>
          <w:rtl/>
        </w:rPr>
        <w:t>,</w:t>
      </w:r>
      <w:r w:rsidR="00B46580" w:rsidRPr="0038199C">
        <w:rPr>
          <w:rFonts w:ascii="David" w:hAnsi="David" w:cs="David"/>
          <w:kern w:val="36"/>
          <w:rtl/>
        </w:rPr>
        <w:t xml:space="preserve"> בין השאר, כדלקמן: </w:t>
      </w:r>
      <w:r w:rsidR="00B46580" w:rsidRPr="0038199C">
        <w:rPr>
          <w:rFonts w:ascii="David" w:hAnsi="David" w:cs="David"/>
          <w:rtl/>
        </w:rPr>
        <w:t>"</w:t>
      </w:r>
      <w:r w:rsidR="00B46580" w:rsidRPr="0038199C">
        <w:rPr>
          <w:rFonts w:ascii="David" w:hAnsi="David" w:cs="David"/>
          <w:i/>
          <w:iCs/>
          <w:rtl/>
        </w:rPr>
        <w:t>במצב דברים זה</w:t>
      </w:r>
      <w:r w:rsidRPr="0038199C">
        <w:rPr>
          <w:rFonts w:ascii="David" w:hAnsi="David" w:cs="David"/>
          <w:i/>
          <w:iCs/>
          <w:rtl/>
        </w:rPr>
        <w:t>..</w:t>
      </w:r>
      <w:r w:rsidR="0038199C" w:rsidRPr="0038199C">
        <w:rPr>
          <w:rFonts w:ascii="David" w:hAnsi="David" w:cs="David"/>
          <w:i/>
          <w:iCs/>
          <w:rtl/>
        </w:rPr>
        <w:t xml:space="preserve"> </w:t>
      </w:r>
      <w:r w:rsidR="00B46580" w:rsidRPr="0038199C">
        <w:rPr>
          <w:rFonts w:ascii="David" w:hAnsi="David" w:cs="David"/>
          <w:i/>
          <w:iCs/>
          <w:rtl/>
        </w:rPr>
        <w:t>אבחן את העסקה לאור סעיף 12 לחוק החוזים (חלק כללי) תשל"ג – 1973</w:t>
      </w:r>
      <w:r w:rsidR="0038199C" w:rsidRPr="0038199C">
        <w:rPr>
          <w:rFonts w:ascii="David" w:hAnsi="David" w:cs="David"/>
          <w:i/>
          <w:iCs/>
          <w:rtl/>
        </w:rPr>
        <w:t>,</w:t>
      </w:r>
      <w:r w:rsidR="00B46580" w:rsidRPr="0038199C">
        <w:rPr>
          <w:rFonts w:ascii="David" w:hAnsi="David" w:cs="David"/>
          <w:i/>
          <w:iCs/>
          <w:rtl/>
        </w:rPr>
        <w:t xml:space="preserve"> הנושא את הכותרת</w:t>
      </w:r>
      <w:r w:rsidR="00CF0ACE" w:rsidRPr="0038199C">
        <w:rPr>
          <w:rFonts w:ascii="David" w:hAnsi="David" w:cs="David"/>
          <w:i/>
          <w:iCs/>
          <w:rtl/>
        </w:rPr>
        <w:t>: 'תום-לב במשא ומתן'</w:t>
      </w:r>
      <w:r w:rsidR="00B46580" w:rsidRPr="0038199C">
        <w:rPr>
          <w:rFonts w:ascii="David" w:hAnsi="David" w:cs="David"/>
          <w:i/>
          <w:iCs/>
          <w:rtl/>
        </w:rPr>
        <w:t>. סעיף זה חל על שלב המשא ומתן הטרום-חוזי, דהיינו - מרגע המפגש ועד לכריתת החוזה. אמנם, חובת תום הלב מוטלת, ברגיל, על שני הצדדים לחוזה, אולם לנוכח הוראות חוק הגנת הצרכן כאמור, נראה כי יש מקום לדרוש מן הצד החזק יותר בעסקה - במקרה זה הנתבעת - חובת תום לב מוגברת"</w:t>
      </w:r>
      <w:r w:rsidR="00B46580" w:rsidRPr="0038199C">
        <w:rPr>
          <w:rFonts w:ascii="David" w:hAnsi="David" w:cs="David"/>
          <w:i/>
          <w:iCs/>
        </w:rPr>
        <w:t>.</w:t>
      </w:r>
    </w:p>
    <w:p w14:paraId="5404579B" w14:textId="4615AFE6" w:rsidR="00817BF0" w:rsidRPr="0038199C" w:rsidRDefault="00817BF0" w:rsidP="0038199C">
      <w:pPr>
        <w:pStyle w:val="a8"/>
        <w:numPr>
          <w:ilvl w:val="0"/>
          <w:numId w:val="18"/>
        </w:numPr>
        <w:spacing w:after="120" w:line="360" w:lineRule="auto"/>
        <w:ind w:left="714" w:hanging="357"/>
        <w:jc w:val="both"/>
        <w:rPr>
          <w:rFonts w:ascii="David" w:hAnsi="David" w:cs="David"/>
        </w:rPr>
      </w:pPr>
      <w:r w:rsidRPr="0038199C">
        <w:rPr>
          <w:rFonts w:ascii="David" w:hAnsi="David" w:cs="David"/>
          <w:rtl/>
        </w:rPr>
        <w:t>בהינתן הנטען לעיל, אזי ניכרת חתירתה של הנתבעת לעשוק את התובעת ולעשות עושר ולא במשפט ולפיכך חלה על הנתבעת הוראת סעיף 1(א)</w:t>
      </w:r>
      <w:r w:rsidRPr="0038199C">
        <w:rPr>
          <w:rFonts w:ascii="David" w:hAnsi="David" w:cs="David"/>
        </w:rPr>
        <w:t xml:space="preserve"> </w:t>
      </w:r>
      <w:r w:rsidRPr="0038199C">
        <w:rPr>
          <w:rFonts w:ascii="David" w:hAnsi="David" w:cs="David"/>
          <w:rtl/>
        </w:rPr>
        <w:t xml:space="preserve">לחוק עשיית עושר ולא במשפט, תשל"ט-1979. </w:t>
      </w:r>
    </w:p>
    <w:p w14:paraId="45A1C04E" w14:textId="4909E238" w:rsidR="00817BF0" w:rsidRPr="0038199C" w:rsidRDefault="00817BF0" w:rsidP="0038199C">
      <w:pPr>
        <w:pStyle w:val="a8"/>
        <w:numPr>
          <w:ilvl w:val="0"/>
          <w:numId w:val="18"/>
        </w:numPr>
        <w:spacing w:after="120" w:line="360" w:lineRule="auto"/>
        <w:ind w:left="714" w:hanging="357"/>
        <w:jc w:val="both"/>
        <w:rPr>
          <w:rFonts w:ascii="David" w:hAnsi="David" w:cs="David"/>
        </w:rPr>
      </w:pPr>
      <w:r w:rsidRPr="0038199C">
        <w:rPr>
          <w:rFonts w:ascii="David" w:hAnsi="David" w:cs="David"/>
          <w:rtl/>
        </w:rPr>
        <w:t xml:space="preserve">עולה מהמקובץ לעיל כי הנתבעת נקטה כלפי התובעת גם בהפרת הוראה חקוקה, המעוגנת בסעיף 63 לפקודת </w:t>
      </w:r>
      <w:proofErr w:type="spellStart"/>
      <w:r w:rsidRPr="0038199C">
        <w:rPr>
          <w:rFonts w:ascii="David" w:hAnsi="David" w:cs="David"/>
          <w:rtl/>
        </w:rPr>
        <w:t>הנזיקין</w:t>
      </w:r>
      <w:proofErr w:type="spellEnd"/>
      <w:r w:rsidRPr="0038199C">
        <w:rPr>
          <w:rFonts w:ascii="David" w:hAnsi="David" w:cs="David"/>
          <w:rtl/>
        </w:rPr>
        <w:t xml:space="preserve"> (נוסח חדש).</w:t>
      </w:r>
    </w:p>
    <w:p w14:paraId="6F98486F" w14:textId="45A88EA8" w:rsidR="00B800C6" w:rsidRPr="0038199C" w:rsidRDefault="00B800C6" w:rsidP="0038199C">
      <w:pPr>
        <w:pStyle w:val="a8"/>
        <w:numPr>
          <w:ilvl w:val="0"/>
          <w:numId w:val="18"/>
        </w:numPr>
        <w:spacing w:after="120" w:line="360" w:lineRule="auto"/>
        <w:ind w:left="714" w:hanging="357"/>
        <w:jc w:val="both"/>
        <w:rPr>
          <w:rFonts w:ascii="David" w:hAnsi="David" w:cs="David"/>
          <w:i/>
          <w:iCs/>
          <w:lang w:eastAsia="en-US"/>
        </w:rPr>
      </w:pPr>
      <w:r w:rsidRPr="0038199C">
        <w:rPr>
          <w:rFonts w:ascii="David" w:hAnsi="David" w:cs="David"/>
          <w:rtl/>
        </w:rPr>
        <w:t>למן הסר ספק, תציין התובעת את תחולת הוראת תקנה 2 ל</w:t>
      </w:r>
      <w:r w:rsidRPr="0038199C">
        <w:rPr>
          <w:rFonts w:ascii="David" w:hAnsi="David" w:cs="David"/>
          <w:shd w:val="clear" w:color="auto" w:fill="FFFFFF"/>
          <w:rtl/>
        </w:rPr>
        <w:t>תקנות שיפוט בתביעות קטנות (סדרי דין),</w:t>
      </w:r>
      <w:r w:rsidR="0038199C" w:rsidRPr="0038199C">
        <w:rPr>
          <w:rFonts w:ascii="David" w:hAnsi="David" w:cs="David"/>
          <w:shd w:val="clear" w:color="auto" w:fill="FFFFFF"/>
          <w:rtl/>
        </w:rPr>
        <w:t xml:space="preserve"> </w:t>
      </w:r>
      <w:r w:rsidRPr="0038199C">
        <w:rPr>
          <w:rFonts w:ascii="David" w:hAnsi="David" w:cs="David"/>
          <w:shd w:val="clear" w:color="auto" w:fill="FFFFFF"/>
          <w:rtl/>
        </w:rPr>
        <w:t>תשל"ז- 1976 על תביעתה, הקובעת במפורש: "</w:t>
      </w:r>
      <w:r w:rsidRPr="0038199C">
        <w:rPr>
          <w:rFonts w:ascii="David" w:hAnsi="David" w:cs="David"/>
          <w:i/>
          <w:iCs/>
          <w:shd w:val="clear" w:color="auto" w:fill="FFFFFF"/>
          <w:rtl/>
        </w:rPr>
        <w:t>תביעה תוגש לבית-המשפט שאזור שיפוטו הוא אחד המקומות המנויים להלן, והוא</w:t>
      </w:r>
      <w:r w:rsidR="0038199C" w:rsidRPr="0038199C">
        <w:rPr>
          <w:rFonts w:ascii="David" w:hAnsi="David" w:cs="David"/>
          <w:i/>
          <w:iCs/>
          <w:shd w:val="clear" w:color="auto" w:fill="FFFFFF"/>
          <w:rtl/>
        </w:rPr>
        <w:t xml:space="preserve"> </w:t>
      </w:r>
      <w:r w:rsidRPr="0038199C">
        <w:rPr>
          <w:rFonts w:ascii="David" w:hAnsi="David" w:cs="David"/>
          <w:i/>
          <w:iCs/>
          <w:shd w:val="clear" w:color="auto" w:fill="FFFFFF"/>
          <w:rtl/>
        </w:rPr>
        <w:t>ע ל</w:t>
      </w:r>
      <w:r w:rsidR="0038199C" w:rsidRPr="0038199C">
        <w:rPr>
          <w:rFonts w:ascii="David" w:hAnsi="David" w:cs="David"/>
          <w:i/>
          <w:iCs/>
          <w:shd w:val="clear" w:color="auto" w:fill="FFFFFF"/>
          <w:rtl/>
        </w:rPr>
        <w:t xml:space="preserve"> </w:t>
      </w:r>
      <w:r w:rsidRPr="0038199C">
        <w:rPr>
          <w:rFonts w:ascii="David" w:hAnsi="David" w:cs="David"/>
          <w:i/>
          <w:iCs/>
          <w:shd w:val="clear" w:color="auto" w:fill="FFFFFF"/>
          <w:rtl/>
        </w:rPr>
        <w:t>א ף</w:t>
      </w:r>
      <w:r w:rsidR="0038199C" w:rsidRPr="0038199C">
        <w:rPr>
          <w:rFonts w:ascii="David" w:hAnsi="David" w:cs="David"/>
          <w:i/>
          <w:iCs/>
          <w:shd w:val="clear" w:color="auto" w:fill="FFFFFF"/>
          <w:rtl/>
        </w:rPr>
        <w:t xml:space="preserve"> </w:t>
      </w:r>
      <w:r w:rsidRPr="0038199C">
        <w:rPr>
          <w:rFonts w:ascii="David" w:hAnsi="David" w:cs="David"/>
          <w:i/>
          <w:iCs/>
          <w:shd w:val="clear" w:color="auto" w:fill="FFFFFF"/>
          <w:rtl/>
        </w:rPr>
        <w:t>ה א מ ו ר</w:t>
      </w:r>
      <w:r w:rsidR="0038199C" w:rsidRPr="0038199C">
        <w:rPr>
          <w:rFonts w:ascii="David" w:hAnsi="David" w:cs="David"/>
          <w:i/>
          <w:iCs/>
          <w:shd w:val="clear" w:color="auto" w:fill="FFFFFF"/>
          <w:rtl/>
        </w:rPr>
        <w:t xml:space="preserve"> </w:t>
      </w:r>
      <w:r w:rsidRPr="0038199C">
        <w:rPr>
          <w:rFonts w:ascii="David" w:hAnsi="David" w:cs="David"/>
          <w:i/>
          <w:iCs/>
          <w:shd w:val="clear" w:color="auto" w:fill="FFFFFF"/>
          <w:rtl/>
        </w:rPr>
        <w:t>בכל הסכם שבין בעלי-הדין</w:t>
      </w:r>
      <w:r w:rsidRPr="0038199C">
        <w:rPr>
          <w:rFonts w:ascii="David" w:hAnsi="David" w:cs="David"/>
          <w:b/>
          <w:bCs/>
          <w:i/>
          <w:iCs/>
          <w:shd w:val="clear" w:color="auto" w:fill="FFFFFF"/>
          <w:rtl/>
        </w:rPr>
        <w:t>".</w:t>
      </w:r>
      <w:r w:rsidRPr="0038199C">
        <w:rPr>
          <w:rFonts w:ascii="David" w:hAnsi="David" w:cs="David"/>
          <w:shd w:val="clear" w:color="auto" w:fill="FFFFFF"/>
          <w:rtl/>
        </w:rPr>
        <w:t xml:space="preserve"> </w:t>
      </w:r>
    </w:p>
    <w:p w14:paraId="688D4687" w14:textId="7BA09354" w:rsidR="00A93717" w:rsidRPr="0038199C" w:rsidRDefault="00A93717" w:rsidP="0038199C">
      <w:pPr>
        <w:pStyle w:val="a8"/>
        <w:numPr>
          <w:ilvl w:val="0"/>
          <w:numId w:val="18"/>
        </w:numPr>
        <w:spacing w:after="120" w:line="360" w:lineRule="auto"/>
        <w:ind w:left="714" w:hanging="357"/>
        <w:jc w:val="both"/>
        <w:rPr>
          <w:rFonts w:ascii="David" w:hAnsi="David" w:cs="David"/>
          <w:i/>
          <w:iCs/>
        </w:rPr>
      </w:pPr>
      <w:r w:rsidRPr="0038199C">
        <w:rPr>
          <w:rFonts w:ascii="David" w:hAnsi="David" w:cs="David"/>
          <w:rtl/>
        </w:rPr>
        <w:lastRenderedPageBreak/>
        <w:t>לאור התנהלות הנת</w:t>
      </w:r>
      <w:r w:rsidR="00BD1AC6" w:rsidRPr="0038199C">
        <w:rPr>
          <w:rFonts w:ascii="David" w:hAnsi="David" w:cs="David"/>
          <w:rtl/>
        </w:rPr>
        <w:t>בעת, אשר בחרה לפעול בניגוד לסעיפים: 13ד</w:t>
      </w:r>
      <w:r w:rsidR="00EE76B0" w:rsidRPr="0038199C">
        <w:rPr>
          <w:rFonts w:ascii="David" w:hAnsi="David" w:cs="David"/>
          <w:rtl/>
        </w:rPr>
        <w:t xml:space="preserve">.(ג) </w:t>
      </w:r>
      <w:r w:rsidRPr="0038199C">
        <w:rPr>
          <w:rFonts w:ascii="David" w:hAnsi="David" w:cs="David"/>
          <w:rtl/>
        </w:rPr>
        <w:t xml:space="preserve">לחוק הגנת הצרכן, בכל הנוגע </w:t>
      </w:r>
      <w:r w:rsidR="00BD1AC6" w:rsidRPr="0038199C">
        <w:rPr>
          <w:rFonts w:ascii="David" w:hAnsi="David" w:cs="David"/>
          <w:rtl/>
        </w:rPr>
        <w:t>לביטול</w:t>
      </w:r>
      <w:r w:rsidR="00876110" w:rsidRPr="0038199C">
        <w:rPr>
          <w:rFonts w:ascii="David" w:hAnsi="David" w:cs="David"/>
          <w:rtl/>
        </w:rPr>
        <w:t xml:space="preserve"> העסקה ה</w:t>
      </w:r>
      <w:r w:rsidR="00BD1AC6" w:rsidRPr="0038199C">
        <w:rPr>
          <w:rFonts w:ascii="David" w:hAnsi="David" w:cs="David"/>
          <w:rtl/>
        </w:rPr>
        <w:t>מתמשכת שנכרתה בתנאי מכר מרחוק</w:t>
      </w:r>
      <w:r w:rsidR="00876110" w:rsidRPr="0038199C">
        <w:rPr>
          <w:rFonts w:ascii="David" w:hAnsi="David" w:cs="David"/>
          <w:rtl/>
        </w:rPr>
        <w:t xml:space="preserve">, </w:t>
      </w:r>
      <w:r w:rsidRPr="0038199C">
        <w:rPr>
          <w:rFonts w:ascii="David" w:hAnsi="David" w:cs="David"/>
          <w:rtl/>
        </w:rPr>
        <w:t>אזי תטען התובעת</w:t>
      </w:r>
      <w:r w:rsidR="00BD1AC6" w:rsidRPr="0038199C">
        <w:rPr>
          <w:rFonts w:ascii="David" w:hAnsi="David" w:cs="David"/>
          <w:rtl/>
        </w:rPr>
        <w:t xml:space="preserve"> כי</w:t>
      </w:r>
      <w:r w:rsidRPr="0038199C">
        <w:rPr>
          <w:rFonts w:ascii="David" w:hAnsi="David" w:cs="David"/>
          <w:rtl/>
        </w:rPr>
        <w:t xml:space="preserve"> יש</w:t>
      </w:r>
      <w:r w:rsidR="00325F82" w:rsidRPr="0038199C">
        <w:rPr>
          <w:rFonts w:ascii="David" w:hAnsi="David" w:cs="David"/>
          <w:rtl/>
        </w:rPr>
        <w:t xml:space="preserve"> לחייב את הנתבעת</w:t>
      </w:r>
      <w:r w:rsidR="00BD1AC6" w:rsidRPr="0038199C">
        <w:rPr>
          <w:rFonts w:ascii="David" w:hAnsi="David" w:cs="David"/>
          <w:rtl/>
        </w:rPr>
        <w:t>, מעבר לסעדים הנ"ל,</w:t>
      </w:r>
      <w:r w:rsidR="00325F82" w:rsidRPr="0038199C">
        <w:rPr>
          <w:rFonts w:ascii="David" w:hAnsi="David" w:cs="David"/>
          <w:rtl/>
        </w:rPr>
        <w:t xml:space="preserve"> </w:t>
      </w:r>
      <w:r w:rsidR="00BD1AC6" w:rsidRPr="0038199C">
        <w:rPr>
          <w:rFonts w:ascii="David" w:hAnsi="David" w:cs="David"/>
          <w:rtl/>
        </w:rPr>
        <w:t xml:space="preserve">גם </w:t>
      </w:r>
      <w:r w:rsidR="00325F82" w:rsidRPr="0038199C">
        <w:rPr>
          <w:rFonts w:ascii="David" w:hAnsi="David" w:cs="David"/>
          <w:rtl/>
        </w:rPr>
        <w:t>בפיצויים לדוגמה</w:t>
      </w:r>
      <w:r w:rsidRPr="0038199C">
        <w:rPr>
          <w:rFonts w:ascii="David" w:hAnsi="David" w:cs="David"/>
          <w:rtl/>
        </w:rPr>
        <w:t xml:space="preserve">, ללא הוכחת נזק מצידה, </w:t>
      </w:r>
      <w:r w:rsidR="00BD1AC6" w:rsidRPr="0038199C">
        <w:rPr>
          <w:rFonts w:ascii="David" w:hAnsi="David" w:cs="David"/>
          <w:rtl/>
        </w:rPr>
        <w:t>בסכום של עד 10,000 ₪, מכוח סעיפים 31א(א)(2ב)</w:t>
      </w:r>
      <w:r w:rsidRPr="0038199C">
        <w:rPr>
          <w:rFonts w:ascii="David" w:hAnsi="David" w:cs="David"/>
          <w:rtl/>
        </w:rPr>
        <w:t xml:space="preserve"> </w:t>
      </w:r>
      <w:r w:rsidR="00BD1AC6" w:rsidRPr="0038199C">
        <w:rPr>
          <w:rFonts w:ascii="David" w:hAnsi="David" w:cs="David"/>
          <w:rtl/>
        </w:rPr>
        <w:t>ו- 31א(א)(4)</w:t>
      </w:r>
      <w:r w:rsidRPr="0038199C">
        <w:rPr>
          <w:rFonts w:ascii="David" w:hAnsi="David" w:cs="David"/>
          <w:rtl/>
        </w:rPr>
        <w:t xml:space="preserve"> לחוק הגנ</w:t>
      </w:r>
      <w:r w:rsidR="00BD1AC6" w:rsidRPr="0038199C">
        <w:rPr>
          <w:rFonts w:ascii="David" w:hAnsi="David" w:cs="David"/>
          <w:rtl/>
        </w:rPr>
        <w:t>ת הצרכן</w:t>
      </w:r>
      <w:r w:rsidRPr="0038199C">
        <w:rPr>
          <w:rFonts w:ascii="David" w:hAnsi="David" w:cs="David"/>
          <w:rtl/>
        </w:rPr>
        <w:t>.</w:t>
      </w:r>
    </w:p>
    <w:p w14:paraId="0850381B" w14:textId="4D6AA03A" w:rsidR="00876110" w:rsidRPr="0038199C" w:rsidRDefault="00876110" w:rsidP="0038199C">
      <w:pPr>
        <w:pStyle w:val="a8"/>
        <w:numPr>
          <w:ilvl w:val="0"/>
          <w:numId w:val="18"/>
        </w:numPr>
        <w:spacing w:after="120" w:line="360" w:lineRule="auto"/>
        <w:ind w:left="714" w:hanging="357"/>
        <w:jc w:val="both"/>
        <w:rPr>
          <w:rFonts w:ascii="David" w:hAnsi="David" w:cs="David"/>
          <w:i/>
          <w:iCs/>
        </w:rPr>
      </w:pPr>
      <w:r w:rsidRPr="0038199C">
        <w:rPr>
          <w:rFonts w:ascii="David" w:hAnsi="David" w:cs="David"/>
          <w:rtl/>
        </w:rPr>
        <w:t xml:space="preserve">התובעת תטען כי </w:t>
      </w:r>
      <w:r w:rsidR="008835EE" w:rsidRPr="0038199C">
        <w:rPr>
          <w:rFonts w:ascii="David" w:hAnsi="David" w:cs="David"/>
          <w:rtl/>
        </w:rPr>
        <w:t xml:space="preserve">היא עמדה ב-'דרישת הכתב' ל-'פיצויים לדוגמה' המעוגנת בסעיף 31א.(ב) לחוק הגנת הצרכן, </w:t>
      </w:r>
      <w:r w:rsidRPr="0038199C">
        <w:rPr>
          <w:rFonts w:ascii="David" w:hAnsi="David" w:cs="David"/>
          <w:rtl/>
        </w:rPr>
        <w:t>באמצעות</w:t>
      </w:r>
      <w:r w:rsidR="0038199C" w:rsidRPr="0038199C">
        <w:rPr>
          <w:rFonts w:ascii="David" w:hAnsi="David" w:cs="David"/>
          <w:rtl/>
        </w:rPr>
        <w:t xml:space="preserve"> </w:t>
      </w:r>
      <w:r w:rsidR="008835EE" w:rsidRPr="0038199C">
        <w:rPr>
          <w:rFonts w:ascii="David" w:hAnsi="David" w:cs="David"/>
          <w:rtl/>
        </w:rPr>
        <w:t>משלוח פני</w:t>
      </w:r>
      <w:r w:rsidR="00817BF0" w:rsidRPr="0038199C">
        <w:rPr>
          <w:rFonts w:ascii="David" w:hAnsi="David" w:cs="David"/>
          <w:rtl/>
        </w:rPr>
        <w:t>ו</w:t>
      </w:r>
      <w:r w:rsidR="008835EE" w:rsidRPr="0038199C">
        <w:rPr>
          <w:rFonts w:ascii="David" w:hAnsi="David" w:cs="David"/>
          <w:rtl/>
        </w:rPr>
        <w:t>ת</w:t>
      </w:r>
      <w:r w:rsidR="00817BF0" w:rsidRPr="0038199C">
        <w:rPr>
          <w:rFonts w:ascii="David" w:hAnsi="David" w:cs="David"/>
          <w:rtl/>
        </w:rPr>
        <w:t>יה המקוונות אל הנתבעת (</w:t>
      </w:r>
      <w:r w:rsidR="00817BF0" w:rsidRPr="0038199C">
        <w:rPr>
          <w:rFonts w:ascii="David" w:hAnsi="David" w:cs="David"/>
          <w:b/>
          <w:bCs/>
          <w:rtl/>
        </w:rPr>
        <w:t>נספח 3</w:t>
      </w:r>
      <w:r w:rsidR="00817BF0" w:rsidRPr="0038199C">
        <w:rPr>
          <w:rFonts w:ascii="David" w:hAnsi="David" w:cs="David"/>
          <w:rtl/>
        </w:rPr>
        <w:t>) ובאמצעות פניית</w:t>
      </w:r>
      <w:r w:rsidR="008835EE" w:rsidRPr="0038199C">
        <w:rPr>
          <w:rFonts w:ascii="David" w:hAnsi="David" w:cs="David"/>
          <w:rtl/>
        </w:rPr>
        <w:t xml:space="preserve"> המועצה הישראלית לצרכנות בשמה אל הנתבעת</w:t>
      </w:r>
      <w:r w:rsidR="008835EE" w:rsidRPr="0038199C">
        <w:rPr>
          <w:rFonts w:ascii="David" w:hAnsi="David" w:cs="David"/>
          <w:i/>
          <w:iCs/>
          <w:rtl/>
        </w:rPr>
        <w:t xml:space="preserve"> </w:t>
      </w:r>
      <w:r w:rsidR="008835EE" w:rsidRPr="0038199C">
        <w:rPr>
          <w:rFonts w:ascii="David" w:hAnsi="David" w:cs="David"/>
          <w:rtl/>
        </w:rPr>
        <w:t>(</w:t>
      </w:r>
      <w:r w:rsidR="008835EE" w:rsidRPr="0038199C">
        <w:rPr>
          <w:rFonts w:ascii="David" w:hAnsi="David" w:cs="David"/>
          <w:b/>
          <w:bCs/>
          <w:rtl/>
        </w:rPr>
        <w:t>נספח</w:t>
      </w:r>
      <w:r w:rsidR="00A12DF2" w:rsidRPr="0038199C">
        <w:rPr>
          <w:rFonts w:ascii="David" w:hAnsi="David" w:cs="David"/>
          <w:b/>
          <w:bCs/>
          <w:rtl/>
        </w:rPr>
        <w:t xml:space="preserve"> 5</w:t>
      </w:r>
      <w:r w:rsidR="008835EE" w:rsidRPr="0038199C">
        <w:rPr>
          <w:rFonts w:ascii="David" w:hAnsi="David" w:cs="David"/>
          <w:b/>
          <w:bCs/>
          <w:rtl/>
        </w:rPr>
        <w:t>)</w:t>
      </w:r>
      <w:r w:rsidR="00AB07AC" w:rsidRPr="0038199C">
        <w:rPr>
          <w:rFonts w:ascii="David" w:hAnsi="David" w:cs="David"/>
          <w:b/>
          <w:bCs/>
          <w:rtl/>
        </w:rPr>
        <w:t xml:space="preserve">, </w:t>
      </w:r>
      <w:r w:rsidR="00AB07AC" w:rsidRPr="0038199C">
        <w:rPr>
          <w:rFonts w:ascii="David" w:hAnsi="David" w:cs="David"/>
          <w:rtl/>
        </w:rPr>
        <w:t>אשר העניק</w:t>
      </w:r>
      <w:r w:rsidR="00EE76B0" w:rsidRPr="0038199C">
        <w:rPr>
          <w:rFonts w:ascii="David" w:hAnsi="David" w:cs="David"/>
          <w:rtl/>
        </w:rPr>
        <w:t>ה</w:t>
      </w:r>
      <w:r w:rsidR="00AB07AC" w:rsidRPr="0038199C">
        <w:rPr>
          <w:rFonts w:ascii="David" w:hAnsi="David" w:cs="David"/>
          <w:rtl/>
        </w:rPr>
        <w:t xml:space="preserve"> שהות לנתבעת לתקן את דרכיה.</w:t>
      </w:r>
    </w:p>
    <w:p w14:paraId="3D9A2BD9" w14:textId="7C715F1C" w:rsidR="00EE76B0" w:rsidRPr="0038199C" w:rsidRDefault="00A12DF2" w:rsidP="0038199C">
      <w:pPr>
        <w:pStyle w:val="a8"/>
        <w:numPr>
          <w:ilvl w:val="0"/>
          <w:numId w:val="18"/>
        </w:numPr>
        <w:spacing w:after="120" w:line="360" w:lineRule="auto"/>
        <w:ind w:left="714" w:hanging="357"/>
        <w:jc w:val="both"/>
        <w:rPr>
          <w:rFonts w:ascii="David" w:hAnsi="David" w:cs="David"/>
        </w:rPr>
      </w:pPr>
      <w:r w:rsidRPr="0038199C">
        <w:rPr>
          <w:rFonts w:ascii="David" w:hAnsi="David" w:cs="David"/>
          <w:rtl/>
        </w:rPr>
        <w:t xml:space="preserve">יובהר, כי </w:t>
      </w:r>
      <w:hyperlink r:id="rId11" w:history="1">
        <w:r w:rsidRPr="0038199C">
          <w:rPr>
            <w:rFonts w:ascii="David" w:hAnsi="David" w:cs="David"/>
            <w:rtl/>
          </w:rPr>
          <w:t>סעיף 31א</w:t>
        </w:r>
      </w:hyperlink>
      <w:r w:rsidRPr="0038199C">
        <w:rPr>
          <w:rFonts w:ascii="David" w:hAnsi="David" w:cs="David"/>
          <w:rtl/>
        </w:rPr>
        <w:t xml:space="preserve"> לחוק הגנת הצרכן תוקן בשנת 2007 ובדברי ההסבר להצעת החוק (</w:t>
      </w:r>
      <w:proofErr w:type="spellStart"/>
      <w:r w:rsidRPr="0038199C">
        <w:rPr>
          <w:rFonts w:ascii="David" w:hAnsi="David" w:cs="David"/>
          <w:rtl/>
        </w:rPr>
        <w:t>ה"ח</w:t>
      </w:r>
      <w:proofErr w:type="spellEnd"/>
      <w:r w:rsidRPr="0038199C">
        <w:rPr>
          <w:rFonts w:ascii="David" w:hAnsi="David" w:cs="David"/>
          <w:rtl/>
        </w:rPr>
        <w:t xml:space="preserve"> 272 מיום 18.12.06, עמודים 177-178) נאמר כי, </w:t>
      </w:r>
      <w:r w:rsidRPr="0038199C">
        <w:rPr>
          <w:rFonts w:ascii="David" w:hAnsi="David" w:cs="David"/>
          <w:i/>
          <w:iCs/>
          <w:rtl/>
        </w:rPr>
        <w:t>"חולשת הצרכן באה לידי ביטוי גם בשלב מימוש זכויות אלה</w:t>
      </w:r>
      <w:r w:rsidR="0038199C" w:rsidRPr="0038199C">
        <w:rPr>
          <w:rFonts w:ascii="David" w:hAnsi="David" w:cs="David"/>
          <w:i/>
          <w:iCs/>
          <w:rtl/>
        </w:rPr>
        <w:t>.</w:t>
      </w:r>
      <w:r w:rsidRPr="0038199C">
        <w:rPr>
          <w:rFonts w:ascii="David" w:hAnsi="David" w:cs="David"/>
          <w:i/>
          <w:iCs/>
          <w:rtl/>
        </w:rPr>
        <w:t>.. כדי לשפר את הכדאיות הכלכלית של הצרכן לעמוד על זכויותיו בבית המשפט וכדי להרתיע עוסקים מניצול חולשתו של הצרכן ומהפרת הוראות החוק, מבקשת ההצעה להעניק לצרכן זכות לתבוע פיצויים לדוגמא".</w:t>
      </w:r>
      <w:r w:rsidRPr="0038199C">
        <w:rPr>
          <w:rFonts w:ascii="David" w:hAnsi="David" w:cs="David"/>
          <w:rtl/>
        </w:rPr>
        <w:t xml:space="preserve"> לאמור; לתמרץ צרכנים לעמוד על זכויותיהם ולהגיש תובענות כגון אלה ולהרתיע את העוסקים מניצול עמדת הכוח בה הם מצויים לאחר שנחתמה העסקה (</w:t>
      </w:r>
      <w:proofErr w:type="spellStart"/>
      <w:r w:rsidRPr="0038199C">
        <w:rPr>
          <w:rFonts w:ascii="David" w:hAnsi="David" w:cs="David"/>
          <w:rtl/>
        </w:rPr>
        <w:fldChar w:fldCharType="begin"/>
      </w:r>
      <w:r w:rsidRPr="0038199C">
        <w:rPr>
          <w:rFonts w:ascii="David" w:hAnsi="David" w:cs="David"/>
          <w:rtl/>
        </w:rPr>
        <w:instrText xml:space="preserve"> </w:instrText>
      </w:r>
      <w:r w:rsidRPr="0038199C">
        <w:rPr>
          <w:rFonts w:ascii="David" w:hAnsi="David" w:cs="David"/>
        </w:rPr>
        <w:instrText>HYPERLINK</w:instrText>
      </w:r>
      <w:r w:rsidRPr="0038199C">
        <w:rPr>
          <w:rFonts w:ascii="David" w:hAnsi="David" w:cs="David"/>
          <w:rtl/>
        </w:rPr>
        <w:instrText xml:space="preserve"> "</w:instrText>
      </w:r>
      <w:r w:rsidRPr="0038199C">
        <w:rPr>
          <w:rFonts w:ascii="David" w:hAnsi="David" w:cs="David"/>
        </w:rPr>
        <w:instrText>http://www.nevo.co.il/case/8253355</w:instrText>
      </w:r>
      <w:r w:rsidRPr="0038199C">
        <w:rPr>
          <w:rFonts w:ascii="David" w:hAnsi="David" w:cs="David"/>
          <w:rtl/>
        </w:rPr>
        <w:instrText xml:space="preserve">" </w:instrText>
      </w:r>
      <w:r w:rsidRPr="0038199C">
        <w:rPr>
          <w:rFonts w:ascii="David" w:hAnsi="David" w:cs="David"/>
          <w:rtl/>
        </w:rPr>
        <w:fldChar w:fldCharType="separate"/>
      </w:r>
      <w:r w:rsidRPr="0038199C">
        <w:rPr>
          <w:rFonts w:ascii="David" w:hAnsi="David" w:cs="David"/>
          <w:rtl/>
        </w:rPr>
        <w:t>רת"ק</w:t>
      </w:r>
      <w:proofErr w:type="spellEnd"/>
      <w:r w:rsidRPr="0038199C">
        <w:rPr>
          <w:rFonts w:ascii="David" w:hAnsi="David" w:cs="David"/>
          <w:rtl/>
        </w:rPr>
        <w:t xml:space="preserve"> (י-ם) 3635-10-13</w:t>
      </w:r>
      <w:r w:rsidRPr="0038199C">
        <w:rPr>
          <w:rFonts w:ascii="David" w:hAnsi="David" w:cs="David"/>
          <w:rtl/>
        </w:rPr>
        <w:fldChar w:fldCharType="end"/>
      </w:r>
      <w:r w:rsidRPr="0038199C">
        <w:rPr>
          <w:rFonts w:ascii="David" w:hAnsi="David" w:cs="David"/>
          <w:rtl/>
        </w:rPr>
        <w:t xml:space="preserve"> </w:t>
      </w:r>
      <w:r w:rsidRPr="0038199C">
        <w:rPr>
          <w:rFonts w:ascii="David" w:hAnsi="David" w:cs="David"/>
          <w:b/>
          <w:bCs/>
          <w:rtl/>
        </w:rPr>
        <w:t xml:space="preserve">אווה </w:t>
      </w:r>
      <w:proofErr w:type="spellStart"/>
      <w:r w:rsidRPr="0038199C">
        <w:rPr>
          <w:rFonts w:ascii="David" w:hAnsi="David" w:cs="David"/>
          <w:b/>
          <w:bCs/>
          <w:rtl/>
        </w:rPr>
        <w:t>פאלקוב</w:t>
      </w:r>
      <w:proofErr w:type="spellEnd"/>
      <w:r w:rsidRPr="0038199C">
        <w:rPr>
          <w:rFonts w:ascii="David" w:hAnsi="David" w:cs="David"/>
          <w:b/>
          <w:bCs/>
          <w:rtl/>
        </w:rPr>
        <w:t xml:space="preserve"> נ' חברת אריאל בונוס בע"מ</w:t>
      </w:r>
      <w:r w:rsidRPr="0038199C">
        <w:rPr>
          <w:rFonts w:ascii="David" w:hAnsi="David" w:cs="David"/>
          <w:rtl/>
        </w:rPr>
        <w:t>).</w:t>
      </w:r>
    </w:p>
    <w:p w14:paraId="01DF7BD8" w14:textId="5E90E65E" w:rsidR="00A12DF2" w:rsidRPr="0038199C" w:rsidRDefault="00A12DF2" w:rsidP="0038199C">
      <w:pPr>
        <w:pStyle w:val="a8"/>
        <w:numPr>
          <w:ilvl w:val="0"/>
          <w:numId w:val="18"/>
        </w:numPr>
        <w:spacing w:after="120" w:line="360" w:lineRule="auto"/>
        <w:ind w:left="714" w:hanging="357"/>
        <w:jc w:val="both"/>
        <w:rPr>
          <w:rFonts w:ascii="David" w:hAnsi="David" w:cs="David"/>
        </w:rPr>
      </w:pPr>
      <w:r w:rsidRPr="0038199C">
        <w:rPr>
          <w:rFonts w:ascii="David" w:hAnsi="David" w:cs="David"/>
          <w:rtl/>
        </w:rPr>
        <w:t>בהליך</w:t>
      </w:r>
      <w:r w:rsidR="00EE76B0" w:rsidRPr="0038199C">
        <w:rPr>
          <w:rFonts w:ascii="David" w:hAnsi="David" w:cs="David"/>
          <w:rtl/>
        </w:rPr>
        <w:t xml:space="preserve"> הנ"ל</w:t>
      </w:r>
      <w:r w:rsidRPr="0038199C">
        <w:rPr>
          <w:rFonts w:ascii="David" w:hAnsi="David" w:cs="David"/>
          <w:rtl/>
        </w:rPr>
        <w:t xml:space="preserve">, קבע כבוד השופט </w:t>
      </w:r>
      <w:proofErr w:type="spellStart"/>
      <w:r w:rsidRPr="0038199C">
        <w:rPr>
          <w:rFonts w:ascii="David" w:hAnsi="David" w:cs="David"/>
          <w:rtl/>
        </w:rPr>
        <w:t>וינוגרד</w:t>
      </w:r>
      <w:proofErr w:type="spellEnd"/>
      <w:r w:rsidRPr="0038199C">
        <w:rPr>
          <w:rFonts w:ascii="David" w:hAnsi="David" w:cs="David"/>
          <w:rtl/>
        </w:rPr>
        <w:t xml:space="preserve"> פיצוי בסכום 7,500 ש"ח חלף הסכום של 1,000 ₪ שנקבע בערכאת השלום. במקרה זה לא השיב העוסק את כספה של אישה קשישה שביטלה עסקה לרכישת מזרון והמשיך לגבות כספים מחשבונה. </w:t>
      </w:r>
    </w:p>
    <w:p w14:paraId="1AF47C7D" w14:textId="41C9B276" w:rsidR="002B0053" w:rsidRPr="00986B18" w:rsidRDefault="00A12DF2" w:rsidP="00986B18">
      <w:pPr>
        <w:pStyle w:val="a8"/>
        <w:numPr>
          <w:ilvl w:val="0"/>
          <w:numId w:val="18"/>
        </w:numPr>
        <w:spacing w:after="120" w:line="360" w:lineRule="auto"/>
        <w:ind w:left="714" w:hanging="357"/>
        <w:jc w:val="both"/>
        <w:rPr>
          <w:rFonts w:ascii="David" w:hAnsi="David" w:cs="David"/>
        </w:rPr>
      </w:pPr>
      <w:r w:rsidRPr="0038199C">
        <w:rPr>
          <w:rFonts w:ascii="David" w:hAnsi="David" w:cs="David"/>
          <w:rtl/>
        </w:rPr>
        <w:t xml:space="preserve">זאת, לצד מתן פיצוי בגין עוגמת-נפש לתובעת, שכן כבר נפסק כי ניתן לתת ביטוי להתנהלות העוסק באמצעות פסיקת פיצויים בגין טרחה ועוגמת נפש </w:t>
      </w:r>
      <w:r w:rsidR="00EE76B0" w:rsidRPr="0038199C">
        <w:rPr>
          <w:rFonts w:ascii="David" w:hAnsi="David" w:cs="David"/>
          <w:rtl/>
        </w:rPr>
        <w:t>(</w:t>
      </w:r>
      <w:hyperlink r:id="rId12" w:history="1">
        <w:r w:rsidRPr="0038199C">
          <w:rPr>
            <w:rFonts w:ascii="David" w:hAnsi="David" w:cs="David"/>
            <w:rtl/>
          </w:rPr>
          <w:t>ת"ק</w:t>
        </w:r>
        <w:r w:rsidR="00EE76B0" w:rsidRPr="0038199C">
          <w:rPr>
            <w:rFonts w:ascii="David" w:hAnsi="David" w:cs="David"/>
            <w:rtl/>
          </w:rPr>
          <w:t xml:space="preserve"> </w:t>
        </w:r>
        <w:proofErr w:type="spellStart"/>
        <w:r w:rsidR="00EE76B0" w:rsidRPr="0038199C">
          <w:rPr>
            <w:rFonts w:ascii="David" w:hAnsi="David" w:cs="David"/>
            <w:rtl/>
          </w:rPr>
          <w:t>ראשל</w:t>
        </w:r>
        <w:proofErr w:type="spellEnd"/>
        <w:r w:rsidR="00EE76B0" w:rsidRPr="0038199C">
          <w:rPr>
            <w:rFonts w:ascii="David" w:hAnsi="David" w:cs="David"/>
          </w:rPr>
          <w:t>"</w:t>
        </w:r>
        <w:r w:rsidR="00EE76B0" w:rsidRPr="0038199C">
          <w:rPr>
            <w:rFonts w:ascii="David" w:hAnsi="David" w:cs="David"/>
            <w:rtl/>
          </w:rPr>
          <w:t>צ</w:t>
        </w:r>
        <w:r w:rsidR="0038199C" w:rsidRPr="0038199C">
          <w:rPr>
            <w:rFonts w:ascii="David" w:hAnsi="David" w:cs="David"/>
            <w:b/>
            <w:bCs/>
            <w:rtl/>
          </w:rPr>
          <w:t xml:space="preserve"> </w:t>
        </w:r>
        <w:r w:rsidRPr="0038199C">
          <w:rPr>
            <w:rFonts w:ascii="David" w:hAnsi="David" w:cs="David"/>
            <w:rtl/>
          </w:rPr>
          <w:t>54963-01-16</w:t>
        </w:r>
      </w:hyperlink>
      <w:r w:rsidRPr="0038199C">
        <w:rPr>
          <w:rFonts w:ascii="David" w:hAnsi="David" w:cs="David"/>
        </w:rPr>
        <w:t xml:space="preserve"> </w:t>
      </w:r>
      <w:r w:rsidRPr="0038199C">
        <w:rPr>
          <w:rFonts w:ascii="David" w:hAnsi="David" w:cs="David"/>
          <w:b/>
          <w:bCs/>
          <w:rtl/>
        </w:rPr>
        <w:t xml:space="preserve">לוי נ' </w:t>
      </w:r>
      <w:proofErr w:type="spellStart"/>
      <w:r w:rsidRPr="0038199C">
        <w:rPr>
          <w:rFonts w:ascii="David" w:hAnsi="David" w:cs="David"/>
          <w:b/>
          <w:bCs/>
          <w:rtl/>
        </w:rPr>
        <w:t>סמייל</w:t>
      </w:r>
      <w:proofErr w:type="spellEnd"/>
      <w:r w:rsidRPr="0038199C">
        <w:rPr>
          <w:rFonts w:ascii="David" w:hAnsi="David" w:cs="David"/>
          <w:b/>
          <w:bCs/>
        </w:rPr>
        <w:t xml:space="preserve"> </w:t>
      </w:r>
      <w:r w:rsidRPr="0038199C">
        <w:rPr>
          <w:rFonts w:ascii="David" w:hAnsi="David" w:cs="David"/>
          <w:b/>
          <w:bCs/>
          <w:rtl/>
        </w:rPr>
        <w:t xml:space="preserve">טלקום </w:t>
      </w:r>
      <w:proofErr w:type="spellStart"/>
      <w:r w:rsidRPr="0038199C">
        <w:rPr>
          <w:rFonts w:ascii="David" w:hAnsi="David" w:cs="David"/>
          <w:b/>
          <w:bCs/>
          <w:rtl/>
        </w:rPr>
        <w:t>בע</w:t>
      </w:r>
      <w:proofErr w:type="spellEnd"/>
      <w:r w:rsidRPr="0038199C">
        <w:rPr>
          <w:rFonts w:ascii="David" w:hAnsi="David" w:cs="David"/>
          <w:b/>
          <w:bCs/>
        </w:rPr>
        <w:t>"</w:t>
      </w:r>
      <w:r w:rsidRPr="0038199C">
        <w:rPr>
          <w:rFonts w:ascii="David" w:hAnsi="David" w:cs="David"/>
          <w:b/>
          <w:bCs/>
          <w:rtl/>
        </w:rPr>
        <w:t>מ</w:t>
      </w:r>
      <w:r w:rsidR="00EE76B0" w:rsidRPr="0038199C">
        <w:rPr>
          <w:rFonts w:ascii="David" w:hAnsi="David" w:cs="David"/>
          <w:b/>
          <w:bCs/>
          <w:rtl/>
        </w:rPr>
        <w:t>)</w:t>
      </w:r>
      <w:r w:rsidRPr="0038199C">
        <w:rPr>
          <w:rFonts w:ascii="David" w:hAnsi="David" w:cs="David"/>
          <w:b/>
          <w:bCs/>
          <w:rtl/>
        </w:rPr>
        <w:t xml:space="preserve">. </w:t>
      </w:r>
    </w:p>
    <w:p w14:paraId="71D01ED9" w14:textId="77777777" w:rsidR="00986B18" w:rsidRPr="00986B18" w:rsidRDefault="00986B18" w:rsidP="00986B18">
      <w:pPr>
        <w:pStyle w:val="a8"/>
        <w:spacing w:after="120" w:line="360" w:lineRule="auto"/>
        <w:ind w:left="714"/>
        <w:jc w:val="both"/>
        <w:rPr>
          <w:rFonts w:ascii="David" w:hAnsi="David" w:cs="David"/>
          <w:rtl/>
        </w:rPr>
      </w:pPr>
    </w:p>
    <w:p w14:paraId="6B98C113" w14:textId="77777777" w:rsidR="00914750" w:rsidRPr="0038199C" w:rsidRDefault="00914750" w:rsidP="0038199C">
      <w:pPr>
        <w:spacing w:line="360" w:lineRule="auto"/>
        <w:jc w:val="both"/>
        <w:rPr>
          <w:rFonts w:ascii="David" w:hAnsi="David" w:cs="David"/>
          <w:b/>
          <w:bCs/>
          <w:u w:val="single"/>
          <w:rtl/>
        </w:rPr>
      </w:pPr>
      <w:proofErr w:type="spellStart"/>
      <w:r w:rsidRPr="0038199C">
        <w:rPr>
          <w:rFonts w:ascii="David" w:hAnsi="David" w:cs="David"/>
          <w:b/>
          <w:bCs/>
          <w:u w:val="single"/>
          <w:rtl/>
        </w:rPr>
        <w:t>הסעדים</w:t>
      </w:r>
      <w:proofErr w:type="spellEnd"/>
    </w:p>
    <w:p w14:paraId="5E33E7A4" w14:textId="77777777" w:rsidR="00914750" w:rsidRPr="0038199C" w:rsidRDefault="00914750" w:rsidP="0038199C">
      <w:pPr>
        <w:pStyle w:val="a8"/>
        <w:numPr>
          <w:ilvl w:val="0"/>
          <w:numId w:val="18"/>
        </w:numPr>
        <w:spacing w:after="120" w:line="360" w:lineRule="auto"/>
        <w:ind w:left="714" w:hanging="357"/>
        <w:jc w:val="both"/>
        <w:rPr>
          <w:rFonts w:ascii="David" w:hAnsi="David" w:cs="David"/>
          <w:rtl/>
        </w:rPr>
      </w:pPr>
      <w:r w:rsidRPr="0038199C">
        <w:rPr>
          <w:rFonts w:ascii="David" w:hAnsi="David" w:cs="David"/>
          <w:rtl/>
        </w:rPr>
        <w:t>לאור האמור לעיל, מתבקש ביהמ"ש הנכבד</w:t>
      </w:r>
      <w:r w:rsidR="00ED57D5" w:rsidRPr="0038199C">
        <w:rPr>
          <w:rFonts w:ascii="David" w:hAnsi="David" w:cs="David"/>
          <w:rtl/>
        </w:rPr>
        <w:t>,</w:t>
      </w:r>
      <w:r w:rsidRPr="0038199C">
        <w:rPr>
          <w:rFonts w:ascii="David" w:hAnsi="David" w:cs="David"/>
          <w:rtl/>
        </w:rPr>
        <w:t xml:space="preserve"> כדלקמן:</w:t>
      </w:r>
    </w:p>
    <w:p w14:paraId="084A7498" w14:textId="1C341888" w:rsidR="00CD7A7A" w:rsidRPr="0038199C" w:rsidRDefault="00ED57D5" w:rsidP="0038199C">
      <w:pPr>
        <w:pStyle w:val="20"/>
        <w:numPr>
          <w:ilvl w:val="1"/>
          <w:numId w:val="6"/>
        </w:numPr>
        <w:ind w:right="0"/>
        <w:rPr>
          <w:rFonts w:ascii="David" w:hAnsi="David"/>
        </w:rPr>
      </w:pPr>
      <w:r w:rsidRPr="0038199C">
        <w:rPr>
          <w:rFonts w:ascii="David" w:hAnsi="David"/>
          <w:rtl/>
        </w:rPr>
        <w:t>ליתן צו לביטול העסקה ולחייב את הנתבעת להשיב לתובע</w:t>
      </w:r>
      <w:r w:rsidR="004B6676" w:rsidRPr="0038199C">
        <w:rPr>
          <w:rFonts w:ascii="David" w:hAnsi="David"/>
          <w:rtl/>
        </w:rPr>
        <w:t>ת</w:t>
      </w:r>
      <w:r w:rsidRPr="0038199C">
        <w:rPr>
          <w:rFonts w:ascii="David" w:hAnsi="David"/>
          <w:rtl/>
        </w:rPr>
        <w:t xml:space="preserve"> את מלוא הסכום ששיל</w:t>
      </w:r>
      <w:r w:rsidR="004B6676" w:rsidRPr="0038199C">
        <w:rPr>
          <w:rFonts w:ascii="David" w:hAnsi="David"/>
          <w:rtl/>
        </w:rPr>
        <w:t>מה</w:t>
      </w:r>
      <w:r w:rsidR="00325F82" w:rsidRPr="0038199C">
        <w:rPr>
          <w:rFonts w:ascii="David" w:hAnsi="David"/>
          <w:rtl/>
        </w:rPr>
        <w:t xml:space="preserve"> עבור</w:t>
      </w:r>
      <w:r w:rsidR="007D0BD9" w:rsidRPr="0038199C">
        <w:rPr>
          <w:rFonts w:ascii="David" w:hAnsi="David"/>
          <w:rtl/>
        </w:rPr>
        <w:t>ה</w:t>
      </w:r>
      <w:r w:rsidRPr="0038199C">
        <w:rPr>
          <w:rFonts w:ascii="David" w:hAnsi="David"/>
          <w:rtl/>
        </w:rPr>
        <w:t xml:space="preserve"> בסך</w:t>
      </w:r>
      <w:r w:rsidR="0038199C" w:rsidRPr="0038199C">
        <w:rPr>
          <w:rFonts w:ascii="David" w:hAnsi="David"/>
          <w:rtl/>
        </w:rPr>
        <w:t xml:space="preserve"> </w:t>
      </w:r>
      <w:permStart w:id="1060455880" w:edGrp="everyone"/>
      <w:r w:rsidR="0095075A" w:rsidRPr="0038199C">
        <w:rPr>
          <w:rFonts w:ascii="David" w:hAnsi="David"/>
          <w:b/>
          <w:bCs/>
          <w:rtl/>
        </w:rPr>
        <w:t xml:space="preserve">____ </w:t>
      </w:r>
      <w:permEnd w:id="1060455880"/>
      <w:r w:rsidR="000F73AD" w:rsidRPr="0038199C">
        <w:rPr>
          <w:rFonts w:ascii="David" w:hAnsi="David"/>
          <w:rtl/>
        </w:rPr>
        <w:t>₪</w:t>
      </w:r>
      <w:r w:rsidR="001413AE" w:rsidRPr="0038199C">
        <w:rPr>
          <w:rFonts w:ascii="David" w:hAnsi="David"/>
          <w:rtl/>
        </w:rPr>
        <w:t>.</w:t>
      </w:r>
      <w:r w:rsidR="004B6676" w:rsidRPr="0038199C">
        <w:rPr>
          <w:rFonts w:ascii="David" w:hAnsi="David"/>
          <w:rtl/>
        </w:rPr>
        <w:t xml:space="preserve"> </w:t>
      </w:r>
    </w:p>
    <w:p w14:paraId="2B67A1EB" w14:textId="21F27211" w:rsidR="00ED57D5" w:rsidRPr="0038199C" w:rsidRDefault="004B6676" w:rsidP="0038199C">
      <w:pPr>
        <w:pStyle w:val="20"/>
        <w:numPr>
          <w:ilvl w:val="1"/>
          <w:numId w:val="6"/>
        </w:numPr>
        <w:ind w:right="0"/>
        <w:rPr>
          <w:rFonts w:ascii="David" w:hAnsi="David"/>
        </w:rPr>
      </w:pPr>
      <w:r w:rsidRPr="0038199C">
        <w:rPr>
          <w:rFonts w:ascii="David" w:hAnsi="David"/>
          <w:rtl/>
        </w:rPr>
        <w:t>לחייב את הנתבעת ל</w:t>
      </w:r>
      <w:r w:rsidR="00D01235" w:rsidRPr="0038199C">
        <w:rPr>
          <w:rFonts w:ascii="David" w:hAnsi="David"/>
          <w:rtl/>
        </w:rPr>
        <w:t>פצות את ה</w:t>
      </w:r>
      <w:r w:rsidR="00ED57D5" w:rsidRPr="0038199C">
        <w:rPr>
          <w:rFonts w:ascii="David" w:hAnsi="David"/>
          <w:rtl/>
        </w:rPr>
        <w:t>תובע</w:t>
      </w:r>
      <w:r w:rsidRPr="0038199C">
        <w:rPr>
          <w:rFonts w:ascii="David" w:hAnsi="David"/>
          <w:rtl/>
        </w:rPr>
        <w:t>ת</w:t>
      </w:r>
      <w:r w:rsidR="00ED57D5" w:rsidRPr="0038199C">
        <w:rPr>
          <w:rFonts w:ascii="David" w:hAnsi="David"/>
          <w:rtl/>
        </w:rPr>
        <w:t xml:space="preserve"> </w:t>
      </w:r>
      <w:r w:rsidR="00D01235" w:rsidRPr="0038199C">
        <w:rPr>
          <w:rFonts w:ascii="David" w:hAnsi="David"/>
          <w:rtl/>
        </w:rPr>
        <w:t>ב</w:t>
      </w:r>
      <w:r w:rsidR="00ED57D5" w:rsidRPr="0038199C">
        <w:rPr>
          <w:rFonts w:ascii="David" w:hAnsi="David"/>
          <w:rtl/>
        </w:rPr>
        <w:t xml:space="preserve">סך </w:t>
      </w:r>
      <w:r w:rsidR="00BD1AC6" w:rsidRPr="0038199C">
        <w:rPr>
          <w:rFonts w:ascii="David" w:hAnsi="David"/>
          <w:rtl/>
        </w:rPr>
        <w:t>1</w:t>
      </w:r>
      <w:r w:rsidR="00ED57D5" w:rsidRPr="0038199C">
        <w:rPr>
          <w:rFonts w:ascii="David" w:hAnsi="David"/>
          <w:rtl/>
        </w:rPr>
        <w:t xml:space="preserve">,000 ₪, בגין עוגמת הנפש, אי הנוחות ובזבוז הזמן </w:t>
      </w:r>
      <w:r w:rsidRPr="0038199C">
        <w:rPr>
          <w:rFonts w:ascii="David" w:hAnsi="David"/>
          <w:rtl/>
        </w:rPr>
        <w:t xml:space="preserve">שנגרמו לה, </w:t>
      </w:r>
      <w:r w:rsidR="005F2138" w:rsidRPr="0038199C">
        <w:rPr>
          <w:rFonts w:ascii="David" w:hAnsi="David"/>
          <w:rtl/>
        </w:rPr>
        <w:t xml:space="preserve">לרבות בגין פנייתה והזדקקותה לקבלת סיוע משפטי מהמועצה הישראלית לצרכנות ופניית המועצה הישראלית לצרכנות אליה – ללא הועיל. </w:t>
      </w:r>
    </w:p>
    <w:p w14:paraId="41BB7EC6" w14:textId="2BB7FB2A" w:rsidR="00616867" w:rsidRPr="0038199C" w:rsidRDefault="00D6717F" w:rsidP="0038199C">
      <w:pPr>
        <w:pStyle w:val="20"/>
        <w:numPr>
          <w:ilvl w:val="1"/>
          <w:numId w:val="6"/>
        </w:numPr>
        <w:ind w:right="0"/>
        <w:rPr>
          <w:rFonts w:ascii="David" w:hAnsi="David"/>
        </w:rPr>
      </w:pPr>
      <w:r w:rsidRPr="0038199C">
        <w:rPr>
          <w:rFonts w:ascii="David" w:hAnsi="David"/>
          <w:rtl/>
        </w:rPr>
        <w:t xml:space="preserve">כמו כן לחייב את </w:t>
      </w:r>
      <w:r w:rsidR="00334632" w:rsidRPr="0038199C">
        <w:rPr>
          <w:rFonts w:ascii="David" w:hAnsi="David"/>
          <w:rtl/>
        </w:rPr>
        <w:t>הנתבעת בפיצויים לדוגמא</w:t>
      </w:r>
      <w:r w:rsidR="0038199C" w:rsidRPr="0038199C">
        <w:rPr>
          <w:rFonts w:ascii="David" w:hAnsi="David"/>
          <w:rtl/>
        </w:rPr>
        <w:t xml:space="preserve"> </w:t>
      </w:r>
      <w:r w:rsidR="00616867" w:rsidRPr="0038199C">
        <w:rPr>
          <w:rFonts w:ascii="David" w:hAnsi="David"/>
          <w:rtl/>
        </w:rPr>
        <w:t>ללא הוכחת נזק מצידה,</w:t>
      </w:r>
      <w:r w:rsidR="00334632" w:rsidRPr="0038199C">
        <w:rPr>
          <w:rFonts w:ascii="David" w:hAnsi="David"/>
          <w:rtl/>
        </w:rPr>
        <w:t xml:space="preserve"> לפי</w:t>
      </w:r>
      <w:r w:rsidR="0038199C" w:rsidRPr="0038199C">
        <w:rPr>
          <w:rFonts w:ascii="David" w:hAnsi="David"/>
          <w:rtl/>
        </w:rPr>
        <w:t xml:space="preserve"> </w:t>
      </w:r>
      <w:r w:rsidR="00616867" w:rsidRPr="0038199C">
        <w:rPr>
          <w:rFonts w:ascii="David" w:hAnsi="David"/>
          <w:rtl/>
        </w:rPr>
        <w:t>סעי</w:t>
      </w:r>
      <w:r w:rsidR="00334632" w:rsidRPr="0038199C">
        <w:rPr>
          <w:rFonts w:ascii="David" w:hAnsi="David"/>
          <w:rtl/>
        </w:rPr>
        <w:t>ף</w:t>
      </w:r>
      <w:r w:rsidR="00616867" w:rsidRPr="0038199C">
        <w:rPr>
          <w:rFonts w:ascii="David" w:hAnsi="David"/>
          <w:rtl/>
        </w:rPr>
        <w:t>:</w:t>
      </w:r>
      <w:r w:rsidR="0038199C" w:rsidRPr="0038199C">
        <w:rPr>
          <w:rFonts w:ascii="David" w:hAnsi="David"/>
          <w:rtl/>
        </w:rPr>
        <w:t xml:space="preserve"> </w:t>
      </w:r>
      <w:r w:rsidR="00334632" w:rsidRPr="0038199C">
        <w:rPr>
          <w:rFonts w:ascii="David" w:hAnsi="David"/>
          <w:rtl/>
        </w:rPr>
        <w:t xml:space="preserve">31 א (א) (8) </w:t>
      </w:r>
      <w:r w:rsidR="00616867" w:rsidRPr="0038199C">
        <w:rPr>
          <w:rFonts w:ascii="David" w:hAnsi="David"/>
          <w:rtl/>
        </w:rPr>
        <w:t>לחו</w:t>
      </w:r>
      <w:r w:rsidR="00BD1AC6" w:rsidRPr="0038199C">
        <w:rPr>
          <w:rFonts w:ascii="David" w:hAnsi="David"/>
          <w:rtl/>
        </w:rPr>
        <w:t>ק הגנת הצרכן, בסך של 10,000 ש"ח</w:t>
      </w:r>
      <w:r w:rsidR="00616867" w:rsidRPr="0038199C">
        <w:rPr>
          <w:rFonts w:ascii="David" w:hAnsi="David"/>
          <w:rtl/>
        </w:rPr>
        <w:t xml:space="preserve"> או בכל סכום אחר שימצא לנכון בית המשפ</w:t>
      </w:r>
      <w:r w:rsidR="00325F82" w:rsidRPr="0038199C">
        <w:rPr>
          <w:rFonts w:ascii="David" w:hAnsi="David"/>
          <w:rtl/>
        </w:rPr>
        <w:t xml:space="preserve">ט הנכבד לפוסקו בנסיבות העניין. </w:t>
      </w:r>
      <w:r w:rsidR="00BD1AC6" w:rsidRPr="0038199C">
        <w:rPr>
          <w:rFonts w:ascii="David" w:hAnsi="David"/>
          <w:rtl/>
        </w:rPr>
        <w:t xml:space="preserve">עם זאת, </w:t>
      </w:r>
      <w:r w:rsidR="00334632" w:rsidRPr="0038199C">
        <w:rPr>
          <w:rFonts w:ascii="David" w:hAnsi="David"/>
          <w:rtl/>
        </w:rPr>
        <w:t>לצרכי</w:t>
      </w:r>
      <w:r w:rsidR="0038199C" w:rsidRPr="0038199C">
        <w:rPr>
          <w:rFonts w:ascii="David" w:hAnsi="David"/>
          <w:rtl/>
        </w:rPr>
        <w:t xml:space="preserve"> </w:t>
      </w:r>
      <w:r w:rsidR="00BD1AC6" w:rsidRPr="0038199C">
        <w:rPr>
          <w:rFonts w:ascii="David" w:hAnsi="David"/>
          <w:rtl/>
        </w:rPr>
        <w:t>אגר</w:t>
      </w:r>
      <w:r w:rsidR="00334632" w:rsidRPr="0038199C">
        <w:rPr>
          <w:rFonts w:ascii="David" w:hAnsi="David"/>
          <w:rtl/>
        </w:rPr>
        <w:t>ת בית המשפט בלבד</w:t>
      </w:r>
      <w:r w:rsidR="0038199C" w:rsidRPr="0038199C">
        <w:rPr>
          <w:rFonts w:ascii="David" w:hAnsi="David"/>
          <w:rtl/>
        </w:rPr>
        <w:t>,</w:t>
      </w:r>
      <w:r w:rsidR="00616867" w:rsidRPr="0038199C">
        <w:rPr>
          <w:rFonts w:ascii="David" w:hAnsi="David"/>
          <w:rtl/>
        </w:rPr>
        <w:t xml:space="preserve"> תעמיד התובעת תביעתה לפיצויים</w:t>
      </w:r>
      <w:r w:rsidR="007D0BD9" w:rsidRPr="0038199C">
        <w:rPr>
          <w:rFonts w:ascii="David" w:hAnsi="David"/>
          <w:rtl/>
        </w:rPr>
        <w:t xml:space="preserve"> </w:t>
      </w:r>
      <w:r w:rsidR="00334632" w:rsidRPr="0038199C">
        <w:rPr>
          <w:rFonts w:ascii="David" w:hAnsi="David"/>
          <w:rtl/>
        </w:rPr>
        <w:t>כאמור</w:t>
      </w:r>
      <w:r w:rsidR="0038199C" w:rsidRPr="0038199C">
        <w:rPr>
          <w:rFonts w:ascii="David" w:hAnsi="David"/>
          <w:rtl/>
        </w:rPr>
        <w:t xml:space="preserve"> </w:t>
      </w:r>
      <w:r w:rsidR="00616867" w:rsidRPr="0038199C">
        <w:rPr>
          <w:rFonts w:ascii="David" w:hAnsi="David"/>
          <w:rtl/>
        </w:rPr>
        <w:t>על סך</w:t>
      </w:r>
      <w:r w:rsidR="00BE1BB9" w:rsidRPr="0038199C">
        <w:rPr>
          <w:rFonts w:ascii="David" w:hAnsi="David"/>
          <w:rtl/>
        </w:rPr>
        <w:t>1</w:t>
      </w:r>
      <w:r w:rsidR="00616867" w:rsidRPr="0038199C">
        <w:rPr>
          <w:rFonts w:ascii="David" w:hAnsi="David"/>
          <w:rtl/>
        </w:rPr>
        <w:t>,000</w:t>
      </w:r>
      <w:r w:rsidR="0038199C" w:rsidRPr="0038199C">
        <w:rPr>
          <w:rFonts w:ascii="David" w:hAnsi="David"/>
          <w:rtl/>
        </w:rPr>
        <w:t xml:space="preserve"> </w:t>
      </w:r>
      <w:r w:rsidR="00616867" w:rsidRPr="0038199C">
        <w:rPr>
          <w:rFonts w:ascii="David" w:hAnsi="David"/>
          <w:rtl/>
        </w:rPr>
        <w:t>₪בלבד.</w:t>
      </w:r>
    </w:p>
    <w:p w14:paraId="50FB59EE" w14:textId="55A6C430" w:rsidR="00ED57D5" w:rsidRPr="0038199C" w:rsidRDefault="00ED57D5" w:rsidP="0038199C">
      <w:pPr>
        <w:pStyle w:val="20"/>
        <w:numPr>
          <w:ilvl w:val="1"/>
          <w:numId w:val="6"/>
        </w:numPr>
        <w:ind w:right="0"/>
        <w:rPr>
          <w:rFonts w:ascii="David" w:hAnsi="David"/>
        </w:rPr>
      </w:pPr>
      <w:r w:rsidRPr="0038199C">
        <w:rPr>
          <w:rFonts w:ascii="David" w:hAnsi="David"/>
          <w:rtl/>
        </w:rPr>
        <w:t xml:space="preserve">בנוסף, לחייב את הנתבעת בהוצאות משפט </w:t>
      </w:r>
      <w:r w:rsidR="007D0BD9" w:rsidRPr="0038199C">
        <w:rPr>
          <w:rFonts w:ascii="David" w:hAnsi="David"/>
          <w:rtl/>
        </w:rPr>
        <w:t>ו</w:t>
      </w:r>
      <w:r w:rsidRPr="0038199C">
        <w:rPr>
          <w:rFonts w:ascii="David" w:hAnsi="David"/>
          <w:rtl/>
        </w:rPr>
        <w:t xml:space="preserve">בתוספת הפרשי ריבית והצמדה כדין, מיום הגשת התביעה ועד למועד התשלום בפועל. </w:t>
      </w:r>
    </w:p>
    <w:p w14:paraId="3D0AA8E3" w14:textId="77777777" w:rsidR="00914750" w:rsidRPr="0038199C" w:rsidRDefault="00914750" w:rsidP="0038199C">
      <w:pPr>
        <w:pStyle w:val="a8"/>
        <w:numPr>
          <w:ilvl w:val="0"/>
          <w:numId w:val="18"/>
        </w:numPr>
        <w:spacing w:after="120" w:line="360" w:lineRule="auto"/>
        <w:ind w:left="714" w:hanging="357"/>
        <w:jc w:val="both"/>
        <w:rPr>
          <w:rFonts w:ascii="David" w:hAnsi="David" w:cs="David"/>
        </w:rPr>
      </w:pPr>
      <w:r w:rsidRPr="0038199C">
        <w:rPr>
          <w:rFonts w:ascii="David" w:hAnsi="David" w:cs="David"/>
          <w:rtl/>
        </w:rPr>
        <w:lastRenderedPageBreak/>
        <w:t>התובע</w:t>
      </w:r>
      <w:r w:rsidR="004B6676" w:rsidRPr="0038199C">
        <w:rPr>
          <w:rFonts w:ascii="David" w:hAnsi="David" w:cs="David"/>
          <w:rtl/>
        </w:rPr>
        <w:t>ת</w:t>
      </w:r>
      <w:r w:rsidR="00673F9B" w:rsidRPr="0038199C">
        <w:rPr>
          <w:rFonts w:ascii="David" w:hAnsi="David" w:cs="David"/>
          <w:rtl/>
        </w:rPr>
        <w:t xml:space="preserve"> </w:t>
      </w:r>
      <w:r w:rsidRPr="0038199C">
        <w:rPr>
          <w:rFonts w:ascii="David" w:hAnsi="David" w:cs="David"/>
          <w:rtl/>
        </w:rPr>
        <w:t>מצהיר</w:t>
      </w:r>
      <w:r w:rsidR="004B6676" w:rsidRPr="0038199C">
        <w:rPr>
          <w:rFonts w:ascii="David" w:hAnsi="David" w:cs="David"/>
          <w:rtl/>
        </w:rPr>
        <w:t>ה</w:t>
      </w:r>
      <w:r w:rsidR="001E0664" w:rsidRPr="0038199C">
        <w:rPr>
          <w:rFonts w:ascii="David" w:hAnsi="David" w:cs="David"/>
          <w:rtl/>
        </w:rPr>
        <w:t xml:space="preserve"> </w:t>
      </w:r>
      <w:r w:rsidRPr="0038199C">
        <w:rPr>
          <w:rFonts w:ascii="David" w:hAnsi="David" w:cs="David"/>
          <w:rtl/>
        </w:rPr>
        <w:t>כי</w:t>
      </w:r>
      <w:r w:rsidR="00ED57D5" w:rsidRPr="0038199C">
        <w:rPr>
          <w:rFonts w:ascii="David" w:hAnsi="David" w:cs="David"/>
          <w:rtl/>
        </w:rPr>
        <w:t>,</w:t>
      </w:r>
      <w:r w:rsidRPr="0038199C">
        <w:rPr>
          <w:rFonts w:ascii="David" w:hAnsi="David" w:cs="David"/>
          <w:rtl/>
        </w:rPr>
        <w:t xml:space="preserve"> </w:t>
      </w:r>
      <w:r w:rsidR="00325F82" w:rsidRPr="0038199C">
        <w:rPr>
          <w:rFonts w:ascii="David" w:hAnsi="David" w:cs="David"/>
          <w:rtl/>
        </w:rPr>
        <w:t xml:space="preserve">היא </w:t>
      </w:r>
      <w:r w:rsidRPr="0038199C">
        <w:rPr>
          <w:rFonts w:ascii="David" w:hAnsi="David" w:cs="David"/>
          <w:rtl/>
        </w:rPr>
        <w:t>לא הגיש</w:t>
      </w:r>
      <w:r w:rsidR="004B6676" w:rsidRPr="0038199C">
        <w:rPr>
          <w:rFonts w:ascii="David" w:hAnsi="David" w:cs="David"/>
          <w:rtl/>
        </w:rPr>
        <w:t>ה</w:t>
      </w:r>
      <w:r w:rsidR="00673F9B" w:rsidRPr="0038199C">
        <w:rPr>
          <w:rFonts w:ascii="David" w:hAnsi="David" w:cs="David"/>
          <w:rtl/>
        </w:rPr>
        <w:t xml:space="preserve"> </w:t>
      </w:r>
      <w:r w:rsidRPr="0038199C">
        <w:rPr>
          <w:rFonts w:ascii="David" w:hAnsi="David" w:cs="David"/>
          <w:rtl/>
        </w:rPr>
        <w:t>בשנה זו יותר מחמש תביעות בבימ"ש זה.</w:t>
      </w:r>
    </w:p>
    <w:p w14:paraId="5CFDD4C5" w14:textId="77777777" w:rsidR="00914750" w:rsidRPr="0038199C" w:rsidRDefault="00914750" w:rsidP="0038199C">
      <w:pPr>
        <w:pStyle w:val="a8"/>
        <w:numPr>
          <w:ilvl w:val="0"/>
          <w:numId w:val="18"/>
        </w:numPr>
        <w:spacing w:after="120" w:line="360" w:lineRule="auto"/>
        <w:ind w:left="714" w:hanging="357"/>
        <w:jc w:val="both"/>
        <w:rPr>
          <w:rFonts w:ascii="David" w:hAnsi="David" w:cs="David"/>
          <w:rtl/>
        </w:rPr>
      </w:pPr>
      <w:r w:rsidRPr="0038199C">
        <w:rPr>
          <w:rFonts w:ascii="David" w:hAnsi="David" w:cs="David"/>
          <w:rtl/>
        </w:rPr>
        <w:t>לבית המשפט הנכבד הסמכות העניינית והמקומית לדון בתביעה.</w:t>
      </w:r>
    </w:p>
    <w:p w14:paraId="10D86E46" w14:textId="77777777" w:rsidR="00914750" w:rsidRPr="0038199C" w:rsidRDefault="00914750" w:rsidP="0038199C">
      <w:pPr>
        <w:pStyle w:val="20"/>
        <w:ind w:left="-2" w:firstLine="0"/>
        <w:rPr>
          <w:rFonts w:ascii="David" w:hAnsi="David"/>
          <w:rtl/>
        </w:rPr>
      </w:pPr>
    </w:p>
    <w:p w14:paraId="658AAEFD" w14:textId="4F595834" w:rsidR="00673F9B" w:rsidRPr="0038199C" w:rsidRDefault="0038199C" w:rsidP="00986B18">
      <w:pPr>
        <w:pStyle w:val="20"/>
        <w:rPr>
          <w:rFonts w:ascii="David" w:hAnsi="David"/>
          <w:rtl/>
        </w:rPr>
      </w:pPr>
      <w:r w:rsidRPr="0038199C">
        <w:rPr>
          <w:rFonts w:ascii="David" w:hAnsi="David"/>
          <w:rtl/>
        </w:rPr>
        <w:t xml:space="preserve"> </w:t>
      </w:r>
      <w:permStart w:id="2098937309" w:edGrp="everyone"/>
      <w:r w:rsidR="00673F9B" w:rsidRPr="0038199C">
        <w:rPr>
          <w:rFonts w:ascii="David" w:hAnsi="David"/>
          <w:rtl/>
        </w:rPr>
        <w:t>____________</w:t>
      </w:r>
      <w:permEnd w:id="2098937309"/>
    </w:p>
    <w:p w14:paraId="146808E3" w14:textId="6C890A54" w:rsidR="00673F9B" w:rsidRPr="0038199C" w:rsidRDefault="0038199C" w:rsidP="00986B18">
      <w:pPr>
        <w:pStyle w:val="20"/>
        <w:rPr>
          <w:rFonts w:ascii="David" w:hAnsi="David"/>
          <w:rtl/>
        </w:rPr>
      </w:pPr>
      <w:r w:rsidRPr="0038199C">
        <w:rPr>
          <w:rFonts w:ascii="David" w:hAnsi="David"/>
          <w:rtl/>
        </w:rPr>
        <w:t xml:space="preserve"> </w:t>
      </w:r>
      <w:r w:rsidR="00DD0DE8" w:rsidRPr="0038199C">
        <w:rPr>
          <w:rFonts w:ascii="David" w:hAnsi="David"/>
          <w:rtl/>
        </w:rPr>
        <w:t>התובע</w:t>
      </w:r>
      <w:r w:rsidR="004B6676" w:rsidRPr="0038199C">
        <w:rPr>
          <w:rFonts w:ascii="David" w:hAnsi="David"/>
          <w:rtl/>
        </w:rPr>
        <w:t>ת</w:t>
      </w:r>
    </w:p>
    <w:p w14:paraId="1CFE40F6" w14:textId="610ED124" w:rsidR="00A12DF2" w:rsidRPr="0038199C" w:rsidRDefault="00A12DF2" w:rsidP="0038199C">
      <w:pPr>
        <w:pStyle w:val="20"/>
        <w:ind w:left="-2" w:firstLine="0"/>
        <w:rPr>
          <w:rFonts w:ascii="David" w:hAnsi="David"/>
          <w:rtl/>
        </w:rPr>
      </w:pPr>
    </w:p>
    <w:p w14:paraId="107A3FA0" w14:textId="3CE7A608" w:rsidR="00A12DF2" w:rsidRPr="0038199C" w:rsidRDefault="00A12DF2" w:rsidP="0038199C">
      <w:pPr>
        <w:pStyle w:val="20"/>
        <w:ind w:left="-2" w:firstLine="0"/>
        <w:rPr>
          <w:rFonts w:ascii="David" w:hAnsi="David"/>
          <w:rtl/>
        </w:rPr>
      </w:pPr>
    </w:p>
    <w:p w14:paraId="1DD950A2" w14:textId="34F71485" w:rsidR="00A12DF2" w:rsidRPr="0038199C" w:rsidRDefault="00A12DF2" w:rsidP="0038199C">
      <w:pPr>
        <w:pStyle w:val="20"/>
        <w:ind w:left="-2" w:firstLine="0"/>
        <w:rPr>
          <w:rFonts w:ascii="David" w:hAnsi="David"/>
          <w:rtl/>
        </w:rPr>
      </w:pPr>
    </w:p>
    <w:p w14:paraId="05DAF89A" w14:textId="3C7FEDF5" w:rsidR="00A12DF2" w:rsidRPr="0038199C" w:rsidRDefault="00A12DF2" w:rsidP="0038199C">
      <w:pPr>
        <w:pStyle w:val="20"/>
        <w:ind w:left="-2" w:firstLine="0"/>
        <w:rPr>
          <w:rFonts w:ascii="David" w:hAnsi="David"/>
          <w:rtl/>
        </w:rPr>
      </w:pPr>
    </w:p>
    <w:p w14:paraId="12D8AAD2" w14:textId="1D1DF376" w:rsidR="00A12DF2" w:rsidRPr="0038199C" w:rsidRDefault="00A12DF2" w:rsidP="0038199C">
      <w:pPr>
        <w:pStyle w:val="20"/>
        <w:ind w:left="-2" w:firstLine="0"/>
        <w:rPr>
          <w:rFonts w:ascii="David" w:hAnsi="David"/>
          <w:rtl/>
        </w:rPr>
      </w:pPr>
    </w:p>
    <w:p w14:paraId="2111C00C" w14:textId="41015F75" w:rsidR="00A12DF2" w:rsidRPr="0038199C" w:rsidRDefault="00A12DF2" w:rsidP="0038199C">
      <w:pPr>
        <w:pStyle w:val="20"/>
        <w:ind w:left="-2" w:firstLine="0"/>
        <w:rPr>
          <w:rFonts w:ascii="David" w:hAnsi="David"/>
          <w:rtl/>
        </w:rPr>
      </w:pPr>
    </w:p>
    <w:p w14:paraId="6CB7CFD6" w14:textId="77777777" w:rsidR="00A12DF2" w:rsidRPr="0038199C" w:rsidRDefault="00A12DF2" w:rsidP="0038199C">
      <w:pPr>
        <w:pStyle w:val="20"/>
        <w:ind w:left="-2" w:firstLine="0"/>
        <w:rPr>
          <w:rFonts w:ascii="David" w:hAnsi="David"/>
          <w:rtl/>
        </w:rPr>
      </w:pPr>
    </w:p>
    <w:p w14:paraId="134C99DE" w14:textId="7CB7A5FF" w:rsidR="001413AE" w:rsidRPr="0038199C" w:rsidRDefault="001413AE" w:rsidP="0038199C">
      <w:pPr>
        <w:pStyle w:val="20"/>
        <w:ind w:left="-2" w:firstLine="0"/>
        <w:rPr>
          <w:rFonts w:ascii="David" w:hAnsi="David"/>
          <w:rtl/>
        </w:rPr>
      </w:pPr>
    </w:p>
    <w:p w14:paraId="2C682B5D" w14:textId="77777777" w:rsidR="001413AE" w:rsidRPr="0038199C" w:rsidRDefault="001413AE" w:rsidP="0038199C">
      <w:pPr>
        <w:pStyle w:val="20"/>
        <w:ind w:left="-2" w:firstLine="0"/>
        <w:rPr>
          <w:rFonts w:ascii="David" w:hAnsi="David"/>
          <w:rtl/>
        </w:rPr>
      </w:pPr>
    </w:p>
    <w:p w14:paraId="1BB1D7E0" w14:textId="10B3640D" w:rsidR="001413AE" w:rsidRPr="0038199C" w:rsidRDefault="001413AE" w:rsidP="0038199C">
      <w:pPr>
        <w:pStyle w:val="20"/>
        <w:ind w:left="-2" w:firstLine="0"/>
        <w:rPr>
          <w:rFonts w:ascii="David" w:hAnsi="David"/>
          <w:rtl/>
        </w:rPr>
      </w:pPr>
    </w:p>
    <w:p w14:paraId="4D11F8A0" w14:textId="457BEAEA" w:rsidR="001413AE" w:rsidRPr="0038199C" w:rsidRDefault="001413AE" w:rsidP="0038199C">
      <w:pPr>
        <w:pStyle w:val="20"/>
        <w:ind w:left="-2" w:firstLine="0"/>
        <w:rPr>
          <w:rFonts w:ascii="David" w:hAnsi="David"/>
          <w:rtl/>
        </w:rPr>
      </w:pPr>
    </w:p>
    <w:p w14:paraId="3DEFF637" w14:textId="39C56257" w:rsidR="001413AE" w:rsidRPr="0038199C" w:rsidRDefault="001413AE" w:rsidP="0038199C">
      <w:pPr>
        <w:pStyle w:val="20"/>
        <w:ind w:left="-2" w:firstLine="0"/>
        <w:rPr>
          <w:rFonts w:ascii="David" w:hAnsi="David"/>
          <w:rtl/>
        </w:rPr>
      </w:pPr>
    </w:p>
    <w:p w14:paraId="645A6C95" w14:textId="7C048D2E" w:rsidR="001413AE" w:rsidRPr="0038199C" w:rsidRDefault="001413AE" w:rsidP="0038199C">
      <w:pPr>
        <w:pStyle w:val="20"/>
        <w:ind w:left="-2" w:firstLine="0"/>
        <w:rPr>
          <w:rFonts w:ascii="David" w:hAnsi="David"/>
          <w:rtl/>
        </w:rPr>
      </w:pPr>
    </w:p>
    <w:p w14:paraId="55A923FB" w14:textId="54D64134" w:rsidR="001413AE" w:rsidRPr="0038199C" w:rsidRDefault="001413AE" w:rsidP="0038199C">
      <w:pPr>
        <w:pStyle w:val="20"/>
        <w:ind w:left="-2" w:firstLine="0"/>
        <w:rPr>
          <w:rFonts w:ascii="David" w:hAnsi="David"/>
          <w:rtl/>
        </w:rPr>
      </w:pPr>
    </w:p>
    <w:p w14:paraId="3A904CBF" w14:textId="4CDD0198" w:rsidR="001413AE" w:rsidRPr="0038199C" w:rsidRDefault="001413AE" w:rsidP="0038199C">
      <w:pPr>
        <w:pStyle w:val="20"/>
        <w:ind w:left="-2" w:firstLine="0"/>
        <w:rPr>
          <w:rFonts w:ascii="David" w:hAnsi="David"/>
          <w:rtl/>
        </w:rPr>
      </w:pPr>
    </w:p>
    <w:p w14:paraId="559305A0" w14:textId="044BAA10" w:rsidR="001413AE" w:rsidRPr="0038199C" w:rsidRDefault="001413AE" w:rsidP="0038199C">
      <w:pPr>
        <w:pStyle w:val="20"/>
        <w:ind w:left="-2" w:firstLine="0"/>
        <w:rPr>
          <w:rFonts w:ascii="David" w:hAnsi="David"/>
          <w:rtl/>
        </w:rPr>
      </w:pPr>
    </w:p>
    <w:p w14:paraId="65C7E09B" w14:textId="40008E5F" w:rsidR="001413AE" w:rsidRPr="0038199C" w:rsidRDefault="001413AE" w:rsidP="0038199C">
      <w:pPr>
        <w:pStyle w:val="20"/>
        <w:ind w:left="-2" w:firstLine="0"/>
        <w:rPr>
          <w:rFonts w:ascii="David" w:hAnsi="David"/>
          <w:rtl/>
        </w:rPr>
      </w:pPr>
    </w:p>
    <w:p w14:paraId="7062BA36" w14:textId="168E9272" w:rsidR="001413AE" w:rsidRPr="0038199C" w:rsidRDefault="001413AE" w:rsidP="0038199C">
      <w:pPr>
        <w:pStyle w:val="20"/>
        <w:ind w:left="-2" w:firstLine="0"/>
        <w:rPr>
          <w:rFonts w:ascii="David" w:hAnsi="David"/>
          <w:rtl/>
        </w:rPr>
      </w:pPr>
    </w:p>
    <w:p w14:paraId="7694D762" w14:textId="4717BEBE" w:rsidR="001413AE" w:rsidRPr="0038199C" w:rsidRDefault="001413AE" w:rsidP="0038199C">
      <w:pPr>
        <w:pStyle w:val="20"/>
        <w:ind w:left="-2" w:firstLine="0"/>
        <w:rPr>
          <w:rFonts w:ascii="David" w:hAnsi="David"/>
          <w:rtl/>
        </w:rPr>
      </w:pPr>
    </w:p>
    <w:p w14:paraId="74FD477A" w14:textId="33AC05F6" w:rsidR="001413AE" w:rsidRPr="0038199C" w:rsidRDefault="001413AE" w:rsidP="0038199C">
      <w:pPr>
        <w:pStyle w:val="20"/>
        <w:ind w:left="-2" w:firstLine="0"/>
        <w:rPr>
          <w:rFonts w:ascii="David" w:hAnsi="David"/>
          <w:rtl/>
        </w:rPr>
      </w:pPr>
    </w:p>
    <w:p w14:paraId="1BCB7B83" w14:textId="77777777" w:rsidR="001413AE" w:rsidRPr="0038199C" w:rsidRDefault="001413AE" w:rsidP="0038199C">
      <w:pPr>
        <w:pStyle w:val="20"/>
        <w:ind w:left="-2" w:firstLine="0"/>
        <w:rPr>
          <w:rFonts w:ascii="David" w:hAnsi="David"/>
          <w:rtl/>
        </w:rPr>
      </w:pPr>
    </w:p>
    <w:p w14:paraId="701C8F2C" w14:textId="77777777" w:rsidR="0065527B" w:rsidRPr="0038199C" w:rsidRDefault="00914750" w:rsidP="0038199C">
      <w:pPr>
        <w:pStyle w:val="20"/>
        <w:numPr>
          <w:ilvl w:val="0"/>
          <w:numId w:val="1"/>
        </w:numPr>
        <w:tabs>
          <w:tab w:val="left" w:pos="2995"/>
        </w:tabs>
        <w:rPr>
          <w:rFonts w:ascii="David" w:hAnsi="David"/>
          <w:b/>
          <w:bCs/>
        </w:rPr>
      </w:pPr>
      <w:r w:rsidRPr="0038199C">
        <w:rPr>
          <w:rFonts w:ascii="David" w:hAnsi="David"/>
          <w:b/>
          <w:bCs/>
          <w:rtl/>
        </w:rPr>
        <w:t>כתב התביעה נוסח בסיוע המועצה הישראלית לצרכנות -</w:t>
      </w:r>
    </w:p>
    <w:sectPr w:rsidR="0065527B" w:rsidRPr="0038199C" w:rsidSect="004C63BE">
      <w:footerReference w:type="even" r:id="rId13"/>
      <w:footerReference w:type="default" r:id="rId14"/>
      <w:pgSz w:w="11906" w:h="16838" w:code="9"/>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2B27D" w14:textId="77777777" w:rsidR="001E76B0" w:rsidRPr="00894B8B" w:rsidRDefault="001E76B0">
      <w:r>
        <w:separator/>
      </w:r>
    </w:p>
  </w:endnote>
  <w:endnote w:type="continuationSeparator" w:id="0">
    <w:p w14:paraId="74877980" w14:textId="77777777" w:rsidR="001E76B0" w:rsidRPr="00894B8B" w:rsidRDefault="001E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23CB" w14:textId="77777777" w:rsidR="00D42A45" w:rsidRDefault="00D42A45" w:rsidP="00173FE3">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end"/>
    </w:r>
  </w:p>
  <w:p w14:paraId="5A99EC8D" w14:textId="77777777" w:rsidR="00D42A45" w:rsidRDefault="00D42A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180B" w14:textId="77777777" w:rsidR="00D42A45" w:rsidRDefault="00D42A45" w:rsidP="00173FE3">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separate"/>
    </w:r>
    <w:r w:rsidR="009828D8">
      <w:rPr>
        <w:rStyle w:val="a7"/>
        <w:noProof/>
        <w:rtl/>
      </w:rPr>
      <w:t>4</w:t>
    </w:r>
    <w:r>
      <w:rPr>
        <w:rStyle w:val="a7"/>
        <w:rtl/>
      </w:rPr>
      <w:fldChar w:fldCharType="end"/>
    </w:r>
  </w:p>
  <w:p w14:paraId="5E5B4F23" w14:textId="77777777" w:rsidR="00D42A45" w:rsidRDefault="00D42A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7E390" w14:textId="77777777" w:rsidR="001E76B0" w:rsidRPr="00894B8B" w:rsidRDefault="001E76B0">
      <w:r>
        <w:separator/>
      </w:r>
    </w:p>
  </w:footnote>
  <w:footnote w:type="continuationSeparator" w:id="0">
    <w:p w14:paraId="1560244D" w14:textId="77777777" w:rsidR="001E76B0" w:rsidRPr="00894B8B" w:rsidRDefault="001E7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72072C8"/>
    <w:lvl w:ilvl="0">
      <w:start w:val="1"/>
      <w:numFmt w:val="decimal"/>
      <w:pStyle w:val="a"/>
      <w:lvlText w:val="%1."/>
      <w:lvlJc w:val="left"/>
      <w:pPr>
        <w:tabs>
          <w:tab w:val="num" w:pos="360"/>
        </w:tabs>
        <w:ind w:left="360" w:hanging="360"/>
      </w:pPr>
      <w:rPr>
        <w:b w:val="0"/>
        <w:bCs w:val="0"/>
      </w:rPr>
    </w:lvl>
  </w:abstractNum>
  <w:abstractNum w:abstractNumId="1" w15:restartNumberingAfterBreak="0">
    <w:nsid w:val="074E59CF"/>
    <w:multiLevelType w:val="hybridMultilevel"/>
    <w:tmpl w:val="6290BFB4"/>
    <w:lvl w:ilvl="0" w:tplc="9070C290">
      <w:start w:val="1"/>
      <w:numFmt w:val="hebrew1"/>
      <w:lvlText w:val="%1."/>
      <w:lvlJc w:val="left"/>
      <w:pPr>
        <w:tabs>
          <w:tab w:val="num" w:pos="1106"/>
        </w:tabs>
        <w:ind w:left="11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4662D"/>
    <w:multiLevelType w:val="hybridMultilevel"/>
    <w:tmpl w:val="4AAAC71A"/>
    <w:lvl w:ilvl="0" w:tplc="AAAE5BA2">
      <w:start w:val="1"/>
      <w:numFmt w:val="hebrew1"/>
      <w:lvlText w:val="%1."/>
      <w:lvlJc w:val="left"/>
      <w:pPr>
        <w:tabs>
          <w:tab w:val="num" w:pos="1440"/>
        </w:tabs>
        <w:ind w:left="1440" w:right="1440" w:hanging="720"/>
      </w:pPr>
      <w:rPr>
        <w:b w:val="0"/>
        <w:bCs w:val="0"/>
        <w:lang w:val="en-US"/>
      </w:r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3" w15:restartNumberingAfterBreak="0">
    <w:nsid w:val="17CA54DD"/>
    <w:multiLevelType w:val="hybridMultilevel"/>
    <w:tmpl w:val="D22A2928"/>
    <w:lvl w:ilvl="0" w:tplc="589E0D12">
      <w:start w:val="2"/>
      <w:numFmt w:val="decimal"/>
      <w:lvlText w:val="%1."/>
      <w:lvlJc w:val="left"/>
      <w:pPr>
        <w:tabs>
          <w:tab w:val="num" w:pos="716"/>
        </w:tabs>
        <w:ind w:left="716" w:hanging="690"/>
      </w:pPr>
      <w:rPr>
        <w:rFonts w:hint="default"/>
        <w:b/>
        <w:bCs/>
      </w:rPr>
    </w:lvl>
    <w:lvl w:ilvl="1" w:tplc="9070C290">
      <w:start w:val="1"/>
      <w:numFmt w:val="hebrew1"/>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4" w15:restartNumberingAfterBreak="0">
    <w:nsid w:val="192F5160"/>
    <w:multiLevelType w:val="hybridMultilevel"/>
    <w:tmpl w:val="47FC038C"/>
    <w:lvl w:ilvl="0" w:tplc="4E6859D8">
      <w:start w:val="1"/>
      <w:numFmt w:val="hebrew1"/>
      <w:lvlText w:val="%1."/>
      <w:lvlJc w:val="left"/>
      <w:pPr>
        <w:tabs>
          <w:tab w:val="num" w:pos="1106"/>
        </w:tabs>
        <w:ind w:left="1106" w:right="1106" w:hanging="360"/>
      </w:pPr>
      <w:rPr>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F5447"/>
    <w:multiLevelType w:val="hybridMultilevel"/>
    <w:tmpl w:val="33FA8F3A"/>
    <w:lvl w:ilvl="0" w:tplc="46D26626">
      <w:start w:val="1"/>
      <w:numFmt w:val="decimal"/>
      <w:lvlText w:val="%1."/>
      <w:lvlJc w:val="left"/>
      <w:pPr>
        <w:tabs>
          <w:tab w:val="num" w:pos="1440"/>
        </w:tabs>
        <w:ind w:left="1440" w:right="1440" w:hanging="720"/>
      </w:pPr>
      <w:rPr>
        <w:rFonts w:ascii="Times New Roman" w:eastAsia="Times New Roman" w:hAnsi="Times New Roman" w:cs="David"/>
      </w:r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6" w15:restartNumberingAfterBreak="0">
    <w:nsid w:val="24E221AD"/>
    <w:multiLevelType w:val="hybridMultilevel"/>
    <w:tmpl w:val="884AEF30"/>
    <w:lvl w:ilvl="0" w:tplc="0409000F">
      <w:start w:val="1"/>
      <w:numFmt w:val="decimal"/>
      <w:lvlText w:val="%1."/>
      <w:lvlJc w:val="left"/>
      <w:pPr>
        <w:ind w:left="135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11850"/>
    <w:multiLevelType w:val="hybridMultilevel"/>
    <w:tmpl w:val="CA7C9366"/>
    <w:lvl w:ilvl="0" w:tplc="541C0DDA">
      <w:start w:val="3"/>
      <w:numFmt w:val="decimal"/>
      <w:lvlText w:val="%1."/>
      <w:lvlJc w:val="left"/>
      <w:pPr>
        <w:tabs>
          <w:tab w:val="num" w:pos="832"/>
        </w:tabs>
        <w:ind w:left="832" w:right="716" w:hanging="690"/>
      </w:pPr>
      <w:rPr>
        <w:b/>
        <w:bCs/>
        <w:strike w:val="0"/>
        <w:dstrike w:val="0"/>
        <w:u w:val="none"/>
        <w:effect w:val="none"/>
      </w:rPr>
    </w:lvl>
    <w:lvl w:ilvl="1" w:tplc="3AA05C7E">
      <w:start w:val="1"/>
      <w:numFmt w:val="hebrew1"/>
      <w:lvlText w:val="%2."/>
      <w:lvlJc w:val="left"/>
      <w:pPr>
        <w:tabs>
          <w:tab w:val="num" w:pos="1106"/>
        </w:tabs>
        <w:ind w:left="1106" w:right="1106" w:hanging="360"/>
      </w:pPr>
      <w:rPr>
        <w:rFonts w:cs="David"/>
        <w:b w:val="0"/>
        <w:bCs w:val="0"/>
        <w:i w:val="0"/>
        <w:iCs w:val="0"/>
        <w:lang w:val="en-US"/>
      </w:r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8" w15:restartNumberingAfterBreak="0">
    <w:nsid w:val="2BE6628B"/>
    <w:multiLevelType w:val="hybridMultilevel"/>
    <w:tmpl w:val="B914C282"/>
    <w:lvl w:ilvl="0" w:tplc="05D8B3FE">
      <w:start w:val="1"/>
      <w:numFmt w:val="hebrew1"/>
      <w:lvlText w:val="%1."/>
      <w:lvlJc w:val="left"/>
      <w:pPr>
        <w:tabs>
          <w:tab w:val="num" w:pos="1436"/>
        </w:tabs>
        <w:ind w:left="1436" w:right="1436" w:hanging="72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9" w15:restartNumberingAfterBreak="0">
    <w:nsid w:val="42BE46A8"/>
    <w:multiLevelType w:val="hybridMultilevel"/>
    <w:tmpl w:val="F4727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835B8"/>
    <w:multiLevelType w:val="hybridMultilevel"/>
    <w:tmpl w:val="D8D62D70"/>
    <w:lvl w:ilvl="0" w:tplc="6CA09326">
      <w:start w:val="1"/>
      <w:numFmt w:val="hebrew1"/>
      <w:lvlText w:val="%1."/>
      <w:lvlJc w:val="left"/>
      <w:pPr>
        <w:ind w:left="720" w:hanging="360"/>
      </w:pPr>
      <w:rPr>
        <w:rFonts w:hint="default"/>
        <w:i w:val="0"/>
        <w:i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9A1360"/>
    <w:multiLevelType w:val="hybridMultilevel"/>
    <w:tmpl w:val="11066B9A"/>
    <w:lvl w:ilvl="0" w:tplc="6596BAD0">
      <w:start w:val="1"/>
      <w:numFmt w:val="hebrew1"/>
      <w:lvlText w:val="%1."/>
      <w:lvlJc w:val="left"/>
      <w:pPr>
        <w:tabs>
          <w:tab w:val="num" w:pos="1106"/>
        </w:tabs>
        <w:ind w:left="1106" w:right="110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D864A5"/>
    <w:multiLevelType w:val="hybridMultilevel"/>
    <w:tmpl w:val="6BC28482"/>
    <w:lvl w:ilvl="0" w:tplc="F6D4AAD4">
      <w:start w:val="1"/>
      <w:numFmt w:val="decimal"/>
      <w:lvlText w:val="%1."/>
      <w:lvlJc w:val="left"/>
      <w:pPr>
        <w:ind w:left="644" w:hanging="360"/>
      </w:pPr>
      <w:rPr>
        <w:rFonts w:ascii="David" w:hAnsi="David" w:cs="David" w:hint="default"/>
        <w:b w:val="0"/>
        <w:bCs w:val="0"/>
        <w:color w:val="000000" w:themeColor="text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E262C51"/>
    <w:multiLevelType w:val="hybridMultilevel"/>
    <w:tmpl w:val="C07AB33C"/>
    <w:lvl w:ilvl="0" w:tplc="3AA05C7E">
      <w:start w:val="1"/>
      <w:numFmt w:val="hebrew1"/>
      <w:lvlText w:val="%1."/>
      <w:lvlJc w:val="left"/>
      <w:pPr>
        <w:tabs>
          <w:tab w:val="num" w:pos="1106"/>
        </w:tabs>
        <w:ind w:left="1106" w:right="1106" w:hanging="360"/>
      </w:pPr>
      <w:rPr>
        <w:rFonts w:cs="David"/>
        <w:b w:val="0"/>
        <w:bCs w:val="0"/>
        <w:i w:val="0"/>
        <w:i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3B2F46"/>
    <w:multiLevelType w:val="hybridMultilevel"/>
    <w:tmpl w:val="A4E8CCB6"/>
    <w:lvl w:ilvl="0" w:tplc="EF8C5CC6">
      <w:start w:val="1"/>
      <w:numFmt w:val="hebrew1"/>
      <w:lvlText w:val="%1."/>
      <w:lvlJc w:val="center"/>
      <w:pPr>
        <w:tabs>
          <w:tab w:val="num" w:pos="1080"/>
        </w:tabs>
        <w:ind w:left="1080" w:hanging="360"/>
      </w:pPr>
      <w:rPr>
        <w:rFonts w:ascii="Arial" w:eastAsia="Times New Roman" w:hAnsi="Arial" w:cs="David"/>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6" w15:restartNumberingAfterBreak="0">
    <w:nsid w:val="78A22ECB"/>
    <w:multiLevelType w:val="hybridMultilevel"/>
    <w:tmpl w:val="11066B9A"/>
    <w:lvl w:ilvl="0" w:tplc="6596BAD0">
      <w:start w:val="1"/>
      <w:numFmt w:val="hebrew1"/>
      <w:lvlText w:val="%1."/>
      <w:lvlJc w:val="left"/>
      <w:pPr>
        <w:tabs>
          <w:tab w:val="num" w:pos="1106"/>
        </w:tabs>
        <w:ind w:left="1106" w:right="110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244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413467">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2437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052037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1126970">
    <w:abstractNumId w:val="3"/>
  </w:num>
  <w:num w:numId="6" w16cid:durableId="1982609537">
    <w:abstractNumId w:val="7"/>
  </w:num>
  <w:num w:numId="7" w16cid:durableId="1953129750">
    <w:abstractNumId w:val="11"/>
  </w:num>
  <w:num w:numId="8" w16cid:durableId="769400384">
    <w:abstractNumId w:val="16"/>
  </w:num>
  <w:num w:numId="9" w16cid:durableId="2047678170">
    <w:abstractNumId w:val="4"/>
  </w:num>
  <w:num w:numId="10" w16cid:durableId="1430931058">
    <w:abstractNumId w:val="14"/>
  </w:num>
  <w:num w:numId="11" w16cid:durableId="344285305">
    <w:abstractNumId w:val="1"/>
  </w:num>
  <w:num w:numId="12" w16cid:durableId="700515433">
    <w:abstractNumId w:val="0"/>
    <w:lvlOverride w:ilvl="0">
      <w:startOverride w:val="1"/>
    </w:lvlOverride>
  </w:num>
  <w:num w:numId="13" w16cid:durableId="133836308">
    <w:abstractNumId w:val="10"/>
  </w:num>
  <w:num w:numId="14" w16cid:durableId="10495321">
    <w:abstractNumId w:val="6"/>
  </w:num>
  <w:num w:numId="15" w16cid:durableId="458382557">
    <w:abstractNumId w:val="13"/>
  </w:num>
  <w:num w:numId="16" w16cid:durableId="1889684321">
    <w:abstractNumId w:val="2"/>
  </w:num>
  <w:num w:numId="17" w16cid:durableId="104154869">
    <w:abstractNumId w:val="12"/>
  </w:num>
  <w:num w:numId="18" w16cid:durableId="6473961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gIWem7Vf0lZZPFdAoJLqjg6wH6EQhp8Wgrxpzg8eQ9xS/ZQTd2r/mbLrUOnivZjPBaiJCWK4hbYIAKM69VcEw==" w:salt="vnkLSxb3Lw1yKB+oghslF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A9"/>
    <w:rsid w:val="0000117F"/>
    <w:rsid w:val="000038F0"/>
    <w:rsid w:val="000042A3"/>
    <w:rsid w:val="000048B4"/>
    <w:rsid w:val="00004D82"/>
    <w:rsid w:val="0000777A"/>
    <w:rsid w:val="00014F90"/>
    <w:rsid w:val="000178F2"/>
    <w:rsid w:val="00020BEC"/>
    <w:rsid w:val="00021ACB"/>
    <w:rsid w:val="0003028D"/>
    <w:rsid w:val="00031B56"/>
    <w:rsid w:val="00035530"/>
    <w:rsid w:val="00036EDD"/>
    <w:rsid w:val="00037CCA"/>
    <w:rsid w:val="00041951"/>
    <w:rsid w:val="0004352C"/>
    <w:rsid w:val="00061B58"/>
    <w:rsid w:val="000632E0"/>
    <w:rsid w:val="0006341D"/>
    <w:rsid w:val="000636D7"/>
    <w:rsid w:val="000638E2"/>
    <w:rsid w:val="00066754"/>
    <w:rsid w:val="00070345"/>
    <w:rsid w:val="000765C1"/>
    <w:rsid w:val="000769BC"/>
    <w:rsid w:val="00080DBE"/>
    <w:rsid w:val="00081771"/>
    <w:rsid w:val="00083679"/>
    <w:rsid w:val="000842CF"/>
    <w:rsid w:val="0008629A"/>
    <w:rsid w:val="00097AF9"/>
    <w:rsid w:val="000A10FA"/>
    <w:rsid w:val="000A113D"/>
    <w:rsid w:val="000A6B72"/>
    <w:rsid w:val="000B20EC"/>
    <w:rsid w:val="000C3D15"/>
    <w:rsid w:val="000D1DDA"/>
    <w:rsid w:val="000D3116"/>
    <w:rsid w:val="000E1AC7"/>
    <w:rsid w:val="000E2A34"/>
    <w:rsid w:val="000E3922"/>
    <w:rsid w:val="000E3FF0"/>
    <w:rsid w:val="000E4F70"/>
    <w:rsid w:val="000F2F1B"/>
    <w:rsid w:val="000F5AED"/>
    <w:rsid w:val="000F73AD"/>
    <w:rsid w:val="000F789E"/>
    <w:rsid w:val="001028E2"/>
    <w:rsid w:val="0010534C"/>
    <w:rsid w:val="0010576A"/>
    <w:rsid w:val="00105A32"/>
    <w:rsid w:val="0011085A"/>
    <w:rsid w:val="0011187A"/>
    <w:rsid w:val="00113814"/>
    <w:rsid w:val="001149D4"/>
    <w:rsid w:val="00115E6B"/>
    <w:rsid w:val="0011766A"/>
    <w:rsid w:val="001242E3"/>
    <w:rsid w:val="00125325"/>
    <w:rsid w:val="00135177"/>
    <w:rsid w:val="0014111C"/>
    <w:rsid w:val="001413AE"/>
    <w:rsid w:val="00142F80"/>
    <w:rsid w:val="00150BAD"/>
    <w:rsid w:val="001536C1"/>
    <w:rsid w:val="00153859"/>
    <w:rsid w:val="00154619"/>
    <w:rsid w:val="00154F03"/>
    <w:rsid w:val="00160C92"/>
    <w:rsid w:val="001640A9"/>
    <w:rsid w:val="00173F9D"/>
    <w:rsid w:val="00173FE3"/>
    <w:rsid w:val="001743F2"/>
    <w:rsid w:val="001746EA"/>
    <w:rsid w:val="001824F3"/>
    <w:rsid w:val="00183A10"/>
    <w:rsid w:val="001856C4"/>
    <w:rsid w:val="001915E4"/>
    <w:rsid w:val="00194572"/>
    <w:rsid w:val="00195D04"/>
    <w:rsid w:val="001A039A"/>
    <w:rsid w:val="001A0966"/>
    <w:rsid w:val="001A76A8"/>
    <w:rsid w:val="001B0D57"/>
    <w:rsid w:val="001B1C62"/>
    <w:rsid w:val="001B2480"/>
    <w:rsid w:val="001B33FC"/>
    <w:rsid w:val="001B48FD"/>
    <w:rsid w:val="001C5B8B"/>
    <w:rsid w:val="001D144B"/>
    <w:rsid w:val="001E0664"/>
    <w:rsid w:val="001E5124"/>
    <w:rsid w:val="001E76B0"/>
    <w:rsid w:val="001F27B6"/>
    <w:rsid w:val="001F79FA"/>
    <w:rsid w:val="00203D8F"/>
    <w:rsid w:val="0020642A"/>
    <w:rsid w:val="002119B4"/>
    <w:rsid w:val="00212D7D"/>
    <w:rsid w:val="00214F2E"/>
    <w:rsid w:val="002159D1"/>
    <w:rsid w:val="002205EF"/>
    <w:rsid w:val="0022102B"/>
    <w:rsid w:val="00223B9A"/>
    <w:rsid w:val="00223D59"/>
    <w:rsid w:val="00224AC8"/>
    <w:rsid w:val="00224D19"/>
    <w:rsid w:val="0022539A"/>
    <w:rsid w:val="00231662"/>
    <w:rsid w:val="00232476"/>
    <w:rsid w:val="002328C3"/>
    <w:rsid w:val="00234553"/>
    <w:rsid w:val="00237705"/>
    <w:rsid w:val="00237ABD"/>
    <w:rsid w:val="00241E01"/>
    <w:rsid w:val="00245006"/>
    <w:rsid w:val="0024549F"/>
    <w:rsid w:val="002461CF"/>
    <w:rsid w:val="00246915"/>
    <w:rsid w:val="00246A39"/>
    <w:rsid w:val="002517F4"/>
    <w:rsid w:val="00256B4D"/>
    <w:rsid w:val="002602DA"/>
    <w:rsid w:val="00265682"/>
    <w:rsid w:val="00270329"/>
    <w:rsid w:val="00270C60"/>
    <w:rsid w:val="002806BD"/>
    <w:rsid w:val="00280A5C"/>
    <w:rsid w:val="0028325E"/>
    <w:rsid w:val="0028429D"/>
    <w:rsid w:val="0029127E"/>
    <w:rsid w:val="00293ED4"/>
    <w:rsid w:val="00295EC3"/>
    <w:rsid w:val="002A38A2"/>
    <w:rsid w:val="002A67F5"/>
    <w:rsid w:val="002B0053"/>
    <w:rsid w:val="002B3D12"/>
    <w:rsid w:val="002B7D31"/>
    <w:rsid w:val="002C419B"/>
    <w:rsid w:val="002D4D57"/>
    <w:rsid w:val="002D7203"/>
    <w:rsid w:val="002E3C70"/>
    <w:rsid w:val="002E542E"/>
    <w:rsid w:val="002F07D1"/>
    <w:rsid w:val="002F0E31"/>
    <w:rsid w:val="002F3A02"/>
    <w:rsid w:val="00304E26"/>
    <w:rsid w:val="00316E2D"/>
    <w:rsid w:val="00323C5C"/>
    <w:rsid w:val="00324381"/>
    <w:rsid w:val="00325F82"/>
    <w:rsid w:val="00326E6C"/>
    <w:rsid w:val="00331056"/>
    <w:rsid w:val="003313FA"/>
    <w:rsid w:val="00334632"/>
    <w:rsid w:val="00335106"/>
    <w:rsid w:val="0033562F"/>
    <w:rsid w:val="00335CFC"/>
    <w:rsid w:val="003362A6"/>
    <w:rsid w:val="003409ED"/>
    <w:rsid w:val="00341E10"/>
    <w:rsid w:val="003443AE"/>
    <w:rsid w:val="00345D0F"/>
    <w:rsid w:val="00350DEE"/>
    <w:rsid w:val="0035160C"/>
    <w:rsid w:val="00353660"/>
    <w:rsid w:val="003536DA"/>
    <w:rsid w:val="00354937"/>
    <w:rsid w:val="00363740"/>
    <w:rsid w:val="0036579D"/>
    <w:rsid w:val="00375D9D"/>
    <w:rsid w:val="00380764"/>
    <w:rsid w:val="0038199C"/>
    <w:rsid w:val="003830D4"/>
    <w:rsid w:val="00384F57"/>
    <w:rsid w:val="003878C8"/>
    <w:rsid w:val="0039070A"/>
    <w:rsid w:val="003907F2"/>
    <w:rsid w:val="003958E9"/>
    <w:rsid w:val="00395E1F"/>
    <w:rsid w:val="00397146"/>
    <w:rsid w:val="0039725D"/>
    <w:rsid w:val="003A0B98"/>
    <w:rsid w:val="003A2954"/>
    <w:rsid w:val="003A30A6"/>
    <w:rsid w:val="003A6BB2"/>
    <w:rsid w:val="003A7179"/>
    <w:rsid w:val="003B39FA"/>
    <w:rsid w:val="003B6A6E"/>
    <w:rsid w:val="003B73BF"/>
    <w:rsid w:val="003B7B03"/>
    <w:rsid w:val="003C1E2A"/>
    <w:rsid w:val="003C2163"/>
    <w:rsid w:val="003D01EC"/>
    <w:rsid w:val="003D16CF"/>
    <w:rsid w:val="003D1A02"/>
    <w:rsid w:val="003D1D34"/>
    <w:rsid w:val="003D3F07"/>
    <w:rsid w:val="003D5B1F"/>
    <w:rsid w:val="003D791F"/>
    <w:rsid w:val="003D7BAC"/>
    <w:rsid w:val="003D7E79"/>
    <w:rsid w:val="003E5607"/>
    <w:rsid w:val="003E6FE5"/>
    <w:rsid w:val="003F5408"/>
    <w:rsid w:val="003F70EE"/>
    <w:rsid w:val="00400DC1"/>
    <w:rsid w:val="0040131B"/>
    <w:rsid w:val="00401DF0"/>
    <w:rsid w:val="00406D60"/>
    <w:rsid w:val="00407848"/>
    <w:rsid w:val="004103F2"/>
    <w:rsid w:val="00410766"/>
    <w:rsid w:val="004107F2"/>
    <w:rsid w:val="00411229"/>
    <w:rsid w:val="00413A8E"/>
    <w:rsid w:val="00414693"/>
    <w:rsid w:val="00417923"/>
    <w:rsid w:val="00424713"/>
    <w:rsid w:val="004254FA"/>
    <w:rsid w:val="00436F3E"/>
    <w:rsid w:val="00440EF1"/>
    <w:rsid w:val="004419FE"/>
    <w:rsid w:val="00443B90"/>
    <w:rsid w:val="00445332"/>
    <w:rsid w:val="004461C5"/>
    <w:rsid w:val="00446474"/>
    <w:rsid w:val="0045153F"/>
    <w:rsid w:val="00457BBE"/>
    <w:rsid w:val="00462E8B"/>
    <w:rsid w:val="00465667"/>
    <w:rsid w:val="00476FDF"/>
    <w:rsid w:val="004820DB"/>
    <w:rsid w:val="004879C6"/>
    <w:rsid w:val="00487D18"/>
    <w:rsid w:val="004A230F"/>
    <w:rsid w:val="004A3613"/>
    <w:rsid w:val="004B126A"/>
    <w:rsid w:val="004B6676"/>
    <w:rsid w:val="004C12B9"/>
    <w:rsid w:val="004C19AB"/>
    <w:rsid w:val="004C3A59"/>
    <w:rsid w:val="004C50D5"/>
    <w:rsid w:val="004C63BE"/>
    <w:rsid w:val="004D155C"/>
    <w:rsid w:val="004D350A"/>
    <w:rsid w:val="004D4BB1"/>
    <w:rsid w:val="004D7680"/>
    <w:rsid w:val="004E1364"/>
    <w:rsid w:val="004E33C5"/>
    <w:rsid w:val="004F0D9A"/>
    <w:rsid w:val="004F1B25"/>
    <w:rsid w:val="004F2E6F"/>
    <w:rsid w:val="004F6309"/>
    <w:rsid w:val="00502F72"/>
    <w:rsid w:val="00503C5F"/>
    <w:rsid w:val="00505523"/>
    <w:rsid w:val="00507E5D"/>
    <w:rsid w:val="00514DAC"/>
    <w:rsid w:val="00522F44"/>
    <w:rsid w:val="0052332B"/>
    <w:rsid w:val="00524971"/>
    <w:rsid w:val="00535783"/>
    <w:rsid w:val="00537415"/>
    <w:rsid w:val="00537FF9"/>
    <w:rsid w:val="00540D12"/>
    <w:rsid w:val="00541B5A"/>
    <w:rsid w:val="0054449D"/>
    <w:rsid w:val="00546D4B"/>
    <w:rsid w:val="00551F97"/>
    <w:rsid w:val="0055772B"/>
    <w:rsid w:val="005650CE"/>
    <w:rsid w:val="00567010"/>
    <w:rsid w:val="00573252"/>
    <w:rsid w:val="00574F9C"/>
    <w:rsid w:val="0057574B"/>
    <w:rsid w:val="00576755"/>
    <w:rsid w:val="00576FF5"/>
    <w:rsid w:val="00582E9B"/>
    <w:rsid w:val="0058517F"/>
    <w:rsid w:val="00590599"/>
    <w:rsid w:val="0059098E"/>
    <w:rsid w:val="00594B65"/>
    <w:rsid w:val="00595DE3"/>
    <w:rsid w:val="005A3965"/>
    <w:rsid w:val="005A3A7E"/>
    <w:rsid w:val="005A459B"/>
    <w:rsid w:val="005B429C"/>
    <w:rsid w:val="005B46EB"/>
    <w:rsid w:val="005B60A9"/>
    <w:rsid w:val="005C3402"/>
    <w:rsid w:val="005C4F29"/>
    <w:rsid w:val="005E5FD5"/>
    <w:rsid w:val="005E7519"/>
    <w:rsid w:val="005F2138"/>
    <w:rsid w:val="005F3E61"/>
    <w:rsid w:val="00602C2A"/>
    <w:rsid w:val="00603767"/>
    <w:rsid w:val="0060743F"/>
    <w:rsid w:val="00613429"/>
    <w:rsid w:val="00616867"/>
    <w:rsid w:val="00616EB8"/>
    <w:rsid w:val="00617758"/>
    <w:rsid w:val="00621B37"/>
    <w:rsid w:val="006239C7"/>
    <w:rsid w:val="0063134F"/>
    <w:rsid w:val="0063507A"/>
    <w:rsid w:val="00637F84"/>
    <w:rsid w:val="00642BB7"/>
    <w:rsid w:val="00653524"/>
    <w:rsid w:val="00653B0B"/>
    <w:rsid w:val="006544E1"/>
    <w:rsid w:val="0065527B"/>
    <w:rsid w:val="00656B7C"/>
    <w:rsid w:val="00656CAB"/>
    <w:rsid w:val="00670110"/>
    <w:rsid w:val="00672377"/>
    <w:rsid w:val="00673F9B"/>
    <w:rsid w:val="006751F8"/>
    <w:rsid w:val="00676BA9"/>
    <w:rsid w:val="006816F7"/>
    <w:rsid w:val="00687F8A"/>
    <w:rsid w:val="006913A0"/>
    <w:rsid w:val="00692260"/>
    <w:rsid w:val="006959DF"/>
    <w:rsid w:val="00697BAF"/>
    <w:rsid w:val="006A050B"/>
    <w:rsid w:val="006A1081"/>
    <w:rsid w:val="006A13A0"/>
    <w:rsid w:val="006A2FAB"/>
    <w:rsid w:val="006A3530"/>
    <w:rsid w:val="006A3E82"/>
    <w:rsid w:val="006A6FC8"/>
    <w:rsid w:val="006B5FD0"/>
    <w:rsid w:val="006C0D78"/>
    <w:rsid w:val="006D08FF"/>
    <w:rsid w:val="006D228A"/>
    <w:rsid w:val="006D4364"/>
    <w:rsid w:val="006E116E"/>
    <w:rsid w:val="006E18C8"/>
    <w:rsid w:val="006E262B"/>
    <w:rsid w:val="006E2D49"/>
    <w:rsid w:val="006E4527"/>
    <w:rsid w:val="006F3F78"/>
    <w:rsid w:val="006F4C71"/>
    <w:rsid w:val="0070073F"/>
    <w:rsid w:val="00705CFE"/>
    <w:rsid w:val="00707DAE"/>
    <w:rsid w:val="00712F21"/>
    <w:rsid w:val="00714A58"/>
    <w:rsid w:val="00715D51"/>
    <w:rsid w:val="0071738F"/>
    <w:rsid w:val="00720125"/>
    <w:rsid w:val="0072051A"/>
    <w:rsid w:val="00725724"/>
    <w:rsid w:val="00732677"/>
    <w:rsid w:val="00744D2E"/>
    <w:rsid w:val="00745F17"/>
    <w:rsid w:val="007512E9"/>
    <w:rsid w:val="00755CD2"/>
    <w:rsid w:val="00757C63"/>
    <w:rsid w:val="00760E21"/>
    <w:rsid w:val="007656BC"/>
    <w:rsid w:val="007734C1"/>
    <w:rsid w:val="00780E9C"/>
    <w:rsid w:val="00781724"/>
    <w:rsid w:val="00785AA1"/>
    <w:rsid w:val="007861FD"/>
    <w:rsid w:val="00791679"/>
    <w:rsid w:val="007A4CE6"/>
    <w:rsid w:val="007B2E21"/>
    <w:rsid w:val="007B6702"/>
    <w:rsid w:val="007C122E"/>
    <w:rsid w:val="007C1BBC"/>
    <w:rsid w:val="007C29E2"/>
    <w:rsid w:val="007C3511"/>
    <w:rsid w:val="007D0BD9"/>
    <w:rsid w:val="007E0C93"/>
    <w:rsid w:val="007E6301"/>
    <w:rsid w:val="007F1FF4"/>
    <w:rsid w:val="007F7BB7"/>
    <w:rsid w:val="008015EF"/>
    <w:rsid w:val="00801AB4"/>
    <w:rsid w:val="0080362B"/>
    <w:rsid w:val="0080575E"/>
    <w:rsid w:val="00806261"/>
    <w:rsid w:val="0080642F"/>
    <w:rsid w:val="00806D26"/>
    <w:rsid w:val="00810F2D"/>
    <w:rsid w:val="0081245A"/>
    <w:rsid w:val="0081548F"/>
    <w:rsid w:val="00816A0C"/>
    <w:rsid w:val="00816D62"/>
    <w:rsid w:val="008179DF"/>
    <w:rsid w:val="00817BF0"/>
    <w:rsid w:val="00822ED1"/>
    <w:rsid w:val="00825C5B"/>
    <w:rsid w:val="0083175E"/>
    <w:rsid w:val="008323E1"/>
    <w:rsid w:val="00841670"/>
    <w:rsid w:val="00841B27"/>
    <w:rsid w:val="0084362D"/>
    <w:rsid w:val="00846563"/>
    <w:rsid w:val="008518E4"/>
    <w:rsid w:val="008557CE"/>
    <w:rsid w:val="00856DF7"/>
    <w:rsid w:val="0086213C"/>
    <w:rsid w:val="00863227"/>
    <w:rsid w:val="00864002"/>
    <w:rsid w:val="0086656E"/>
    <w:rsid w:val="00876110"/>
    <w:rsid w:val="008835EE"/>
    <w:rsid w:val="00885695"/>
    <w:rsid w:val="00890174"/>
    <w:rsid w:val="008920F3"/>
    <w:rsid w:val="0089379A"/>
    <w:rsid w:val="008A59F7"/>
    <w:rsid w:val="008A640A"/>
    <w:rsid w:val="008B2164"/>
    <w:rsid w:val="008D33AE"/>
    <w:rsid w:val="008E4475"/>
    <w:rsid w:val="008E5844"/>
    <w:rsid w:val="008F05EF"/>
    <w:rsid w:val="008F0852"/>
    <w:rsid w:val="008F1402"/>
    <w:rsid w:val="008F705A"/>
    <w:rsid w:val="00903837"/>
    <w:rsid w:val="00913957"/>
    <w:rsid w:val="00914750"/>
    <w:rsid w:val="00914D6D"/>
    <w:rsid w:val="00921E71"/>
    <w:rsid w:val="00922859"/>
    <w:rsid w:val="00922C4E"/>
    <w:rsid w:val="0092462E"/>
    <w:rsid w:val="009319CA"/>
    <w:rsid w:val="00933FEE"/>
    <w:rsid w:val="00934F2F"/>
    <w:rsid w:val="00940FF7"/>
    <w:rsid w:val="00942A8E"/>
    <w:rsid w:val="00943F62"/>
    <w:rsid w:val="00945DFA"/>
    <w:rsid w:val="0095075A"/>
    <w:rsid w:val="00952206"/>
    <w:rsid w:val="00952BD4"/>
    <w:rsid w:val="009563AB"/>
    <w:rsid w:val="009565A7"/>
    <w:rsid w:val="0096266D"/>
    <w:rsid w:val="00964FA5"/>
    <w:rsid w:val="00965EA9"/>
    <w:rsid w:val="00972E41"/>
    <w:rsid w:val="00973604"/>
    <w:rsid w:val="009759E0"/>
    <w:rsid w:val="00976596"/>
    <w:rsid w:val="009828D8"/>
    <w:rsid w:val="00982D7B"/>
    <w:rsid w:val="00986B18"/>
    <w:rsid w:val="009916AE"/>
    <w:rsid w:val="00992CBB"/>
    <w:rsid w:val="00992E8E"/>
    <w:rsid w:val="0099681D"/>
    <w:rsid w:val="009B3165"/>
    <w:rsid w:val="009B383F"/>
    <w:rsid w:val="009C09F0"/>
    <w:rsid w:val="009C3456"/>
    <w:rsid w:val="009C3CD1"/>
    <w:rsid w:val="009C68D0"/>
    <w:rsid w:val="009C7062"/>
    <w:rsid w:val="009E4F6C"/>
    <w:rsid w:val="009E529D"/>
    <w:rsid w:val="009E7D72"/>
    <w:rsid w:val="009F58D9"/>
    <w:rsid w:val="009F70AC"/>
    <w:rsid w:val="00A00E47"/>
    <w:rsid w:val="00A03C12"/>
    <w:rsid w:val="00A059EE"/>
    <w:rsid w:val="00A072FB"/>
    <w:rsid w:val="00A0731F"/>
    <w:rsid w:val="00A0757C"/>
    <w:rsid w:val="00A10C11"/>
    <w:rsid w:val="00A1164A"/>
    <w:rsid w:val="00A12DF2"/>
    <w:rsid w:val="00A20ABE"/>
    <w:rsid w:val="00A217B5"/>
    <w:rsid w:val="00A22993"/>
    <w:rsid w:val="00A321CF"/>
    <w:rsid w:val="00A33599"/>
    <w:rsid w:val="00A410FA"/>
    <w:rsid w:val="00A50D1F"/>
    <w:rsid w:val="00A54C9E"/>
    <w:rsid w:val="00A63617"/>
    <w:rsid w:val="00A67044"/>
    <w:rsid w:val="00A77988"/>
    <w:rsid w:val="00A81876"/>
    <w:rsid w:val="00A8441C"/>
    <w:rsid w:val="00A8638C"/>
    <w:rsid w:val="00A93717"/>
    <w:rsid w:val="00A9453B"/>
    <w:rsid w:val="00AA0954"/>
    <w:rsid w:val="00AA384E"/>
    <w:rsid w:val="00AA5F19"/>
    <w:rsid w:val="00AA6F0B"/>
    <w:rsid w:val="00AA71E9"/>
    <w:rsid w:val="00AB07AC"/>
    <w:rsid w:val="00AB0EB4"/>
    <w:rsid w:val="00AB2297"/>
    <w:rsid w:val="00AB38C7"/>
    <w:rsid w:val="00AB4C4F"/>
    <w:rsid w:val="00AC320E"/>
    <w:rsid w:val="00AC3AAB"/>
    <w:rsid w:val="00AC6D33"/>
    <w:rsid w:val="00AC73E9"/>
    <w:rsid w:val="00AD1C5D"/>
    <w:rsid w:val="00AD2D36"/>
    <w:rsid w:val="00AD7009"/>
    <w:rsid w:val="00AD78DC"/>
    <w:rsid w:val="00AE155F"/>
    <w:rsid w:val="00AE1EBB"/>
    <w:rsid w:val="00AE3F92"/>
    <w:rsid w:val="00AE3FCB"/>
    <w:rsid w:val="00AE5623"/>
    <w:rsid w:val="00B00B88"/>
    <w:rsid w:val="00B04C06"/>
    <w:rsid w:val="00B05DC6"/>
    <w:rsid w:val="00B11CEA"/>
    <w:rsid w:val="00B11EBE"/>
    <w:rsid w:val="00B124AB"/>
    <w:rsid w:val="00B17885"/>
    <w:rsid w:val="00B26A84"/>
    <w:rsid w:val="00B2738E"/>
    <w:rsid w:val="00B32839"/>
    <w:rsid w:val="00B32E6E"/>
    <w:rsid w:val="00B370B9"/>
    <w:rsid w:val="00B41716"/>
    <w:rsid w:val="00B422F1"/>
    <w:rsid w:val="00B425FE"/>
    <w:rsid w:val="00B42E8A"/>
    <w:rsid w:val="00B42FCD"/>
    <w:rsid w:val="00B447F7"/>
    <w:rsid w:val="00B452D2"/>
    <w:rsid w:val="00B46580"/>
    <w:rsid w:val="00B50BDC"/>
    <w:rsid w:val="00B618D5"/>
    <w:rsid w:val="00B725D5"/>
    <w:rsid w:val="00B73081"/>
    <w:rsid w:val="00B76352"/>
    <w:rsid w:val="00B764A9"/>
    <w:rsid w:val="00B800C6"/>
    <w:rsid w:val="00B8157B"/>
    <w:rsid w:val="00B83E41"/>
    <w:rsid w:val="00B84394"/>
    <w:rsid w:val="00B925DA"/>
    <w:rsid w:val="00BA2F70"/>
    <w:rsid w:val="00BA3847"/>
    <w:rsid w:val="00BA6DE7"/>
    <w:rsid w:val="00BA745F"/>
    <w:rsid w:val="00BB0D61"/>
    <w:rsid w:val="00BB168D"/>
    <w:rsid w:val="00BB5E3A"/>
    <w:rsid w:val="00BC381D"/>
    <w:rsid w:val="00BC46CF"/>
    <w:rsid w:val="00BC645D"/>
    <w:rsid w:val="00BC6DD3"/>
    <w:rsid w:val="00BD1AC6"/>
    <w:rsid w:val="00BD4DB1"/>
    <w:rsid w:val="00BD54F7"/>
    <w:rsid w:val="00BD7C34"/>
    <w:rsid w:val="00BE1BB9"/>
    <w:rsid w:val="00BE2C76"/>
    <w:rsid w:val="00BF3E8B"/>
    <w:rsid w:val="00BF4CF6"/>
    <w:rsid w:val="00BF6531"/>
    <w:rsid w:val="00C05CCE"/>
    <w:rsid w:val="00C12F37"/>
    <w:rsid w:val="00C14715"/>
    <w:rsid w:val="00C1667C"/>
    <w:rsid w:val="00C2176E"/>
    <w:rsid w:val="00C22D2B"/>
    <w:rsid w:val="00C30917"/>
    <w:rsid w:val="00C32D2D"/>
    <w:rsid w:val="00C3649F"/>
    <w:rsid w:val="00C40698"/>
    <w:rsid w:val="00C42623"/>
    <w:rsid w:val="00C46DCF"/>
    <w:rsid w:val="00C52A1C"/>
    <w:rsid w:val="00C538DC"/>
    <w:rsid w:val="00C55C9B"/>
    <w:rsid w:val="00C56360"/>
    <w:rsid w:val="00C62484"/>
    <w:rsid w:val="00C62CB8"/>
    <w:rsid w:val="00C6711A"/>
    <w:rsid w:val="00C675A9"/>
    <w:rsid w:val="00C705FE"/>
    <w:rsid w:val="00C731B5"/>
    <w:rsid w:val="00C80C79"/>
    <w:rsid w:val="00C82411"/>
    <w:rsid w:val="00C917BA"/>
    <w:rsid w:val="00C94027"/>
    <w:rsid w:val="00C9541D"/>
    <w:rsid w:val="00C97514"/>
    <w:rsid w:val="00CA2487"/>
    <w:rsid w:val="00CA652A"/>
    <w:rsid w:val="00CA6E7E"/>
    <w:rsid w:val="00CA7BE5"/>
    <w:rsid w:val="00CB1C3D"/>
    <w:rsid w:val="00CC5CF7"/>
    <w:rsid w:val="00CC7633"/>
    <w:rsid w:val="00CC7DC7"/>
    <w:rsid w:val="00CD7A7A"/>
    <w:rsid w:val="00CE3347"/>
    <w:rsid w:val="00CE58AC"/>
    <w:rsid w:val="00CE67EC"/>
    <w:rsid w:val="00CF0354"/>
    <w:rsid w:val="00CF0ACE"/>
    <w:rsid w:val="00CF327D"/>
    <w:rsid w:val="00CF3BB2"/>
    <w:rsid w:val="00CF7353"/>
    <w:rsid w:val="00CF7D7A"/>
    <w:rsid w:val="00D01235"/>
    <w:rsid w:val="00D1093D"/>
    <w:rsid w:val="00D10EDB"/>
    <w:rsid w:val="00D11581"/>
    <w:rsid w:val="00D1218D"/>
    <w:rsid w:val="00D22A74"/>
    <w:rsid w:val="00D25CB4"/>
    <w:rsid w:val="00D315A7"/>
    <w:rsid w:val="00D35F84"/>
    <w:rsid w:val="00D41BC6"/>
    <w:rsid w:val="00D42A45"/>
    <w:rsid w:val="00D4345B"/>
    <w:rsid w:val="00D45FF7"/>
    <w:rsid w:val="00D463BF"/>
    <w:rsid w:val="00D4677B"/>
    <w:rsid w:val="00D469F0"/>
    <w:rsid w:val="00D46D60"/>
    <w:rsid w:val="00D52925"/>
    <w:rsid w:val="00D60E66"/>
    <w:rsid w:val="00D64209"/>
    <w:rsid w:val="00D6717F"/>
    <w:rsid w:val="00D77F5F"/>
    <w:rsid w:val="00D82F34"/>
    <w:rsid w:val="00D95E20"/>
    <w:rsid w:val="00D96A38"/>
    <w:rsid w:val="00DA19A9"/>
    <w:rsid w:val="00DA2D79"/>
    <w:rsid w:val="00DA5BB5"/>
    <w:rsid w:val="00DA70E2"/>
    <w:rsid w:val="00DA7358"/>
    <w:rsid w:val="00DA76D6"/>
    <w:rsid w:val="00DB2909"/>
    <w:rsid w:val="00DB2F33"/>
    <w:rsid w:val="00DB3D92"/>
    <w:rsid w:val="00DB457D"/>
    <w:rsid w:val="00DB6E3D"/>
    <w:rsid w:val="00DC1721"/>
    <w:rsid w:val="00DC1D71"/>
    <w:rsid w:val="00DC4FFE"/>
    <w:rsid w:val="00DC6BBB"/>
    <w:rsid w:val="00DD0DE8"/>
    <w:rsid w:val="00DD3B79"/>
    <w:rsid w:val="00DD3DBC"/>
    <w:rsid w:val="00DD5FE2"/>
    <w:rsid w:val="00DE0E81"/>
    <w:rsid w:val="00DE6E94"/>
    <w:rsid w:val="00DF3D39"/>
    <w:rsid w:val="00E043E5"/>
    <w:rsid w:val="00E2147D"/>
    <w:rsid w:val="00E32CA7"/>
    <w:rsid w:val="00E353FA"/>
    <w:rsid w:val="00E445CA"/>
    <w:rsid w:val="00E503B4"/>
    <w:rsid w:val="00E540EA"/>
    <w:rsid w:val="00E558D6"/>
    <w:rsid w:val="00E62C66"/>
    <w:rsid w:val="00E642CE"/>
    <w:rsid w:val="00E66A4D"/>
    <w:rsid w:val="00E828A1"/>
    <w:rsid w:val="00E86AB4"/>
    <w:rsid w:val="00E9182B"/>
    <w:rsid w:val="00E94EB3"/>
    <w:rsid w:val="00E95FAE"/>
    <w:rsid w:val="00E9671D"/>
    <w:rsid w:val="00E96958"/>
    <w:rsid w:val="00E97129"/>
    <w:rsid w:val="00EA02A1"/>
    <w:rsid w:val="00EB24CE"/>
    <w:rsid w:val="00EC1FAD"/>
    <w:rsid w:val="00ED4AC0"/>
    <w:rsid w:val="00ED57D5"/>
    <w:rsid w:val="00ED5ECD"/>
    <w:rsid w:val="00EE2AB6"/>
    <w:rsid w:val="00EE76B0"/>
    <w:rsid w:val="00EF2005"/>
    <w:rsid w:val="00EF4C23"/>
    <w:rsid w:val="00EF6395"/>
    <w:rsid w:val="00F05BA4"/>
    <w:rsid w:val="00F15644"/>
    <w:rsid w:val="00F16185"/>
    <w:rsid w:val="00F23D40"/>
    <w:rsid w:val="00F30538"/>
    <w:rsid w:val="00F416EC"/>
    <w:rsid w:val="00F41C41"/>
    <w:rsid w:val="00F4309E"/>
    <w:rsid w:val="00F44F2D"/>
    <w:rsid w:val="00F46974"/>
    <w:rsid w:val="00F50D8E"/>
    <w:rsid w:val="00F54F79"/>
    <w:rsid w:val="00F60093"/>
    <w:rsid w:val="00F60AC2"/>
    <w:rsid w:val="00F708C7"/>
    <w:rsid w:val="00F71AAF"/>
    <w:rsid w:val="00F7392B"/>
    <w:rsid w:val="00F765D9"/>
    <w:rsid w:val="00F85AC2"/>
    <w:rsid w:val="00F90AB5"/>
    <w:rsid w:val="00F92CA1"/>
    <w:rsid w:val="00F97FB2"/>
    <w:rsid w:val="00FA1DB6"/>
    <w:rsid w:val="00FA2776"/>
    <w:rsid w:val="00FA7244"/>
    <w:rsid w:val="00FB3717"/>
    <w:rsid w:val="00FC01D2"/>
    <w:rsid w:val="00FC52FE"/>
    <w:rsid w:val="00FC56B1"/>
    <w:rsid w:val="00FE4667"/>
    <w:rsid w:val="00FE4774"/>
    <w:rsid w:val="00FF2886"/>
    <w:rsid w:val="00FF4503"/>
    <w:rsid w:val="00FF7D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9A22A"/>
  <w15:docId w15:val="{83FA21EF-FEE2-4B63-8984-0B415978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A19A9"/>
    <w:pPr>
      <w:bidi/>
    </w:pPr>
    <w:rPr>
      <w:sz w:val="24"/>
      <w:szCs w:val="24"/>
      <w:lang w:eastAsia="he-IL"/>
    </w:rPr>
  </w:style>
  <w:style w:type="paragraph" w:styleId="1">
    <w:name w:val="heading 1"/>
    <w:basedOn w:val="a0"/>
    <w:next w:val="a0"/>
    <w:qFormat/>
    <w:rsid w:val="00DA19A9"/>
    <w:pPr>
      <w:keepNext/>
      <w:spacing w:line="360" w:lineRule="auto"/>
      <w:jc w:val="both"/>
      <w:outlineLvl w:val="0"/>
    </w:pPr>
    <w:rPr>
      <w:rFonts w:cs="David"/>
      <w:b/>
      <w:bCs/>
      <w:sz w:val="28"/>
      <w:szCs w:val="28"/>
    </w:rPr>
  </w:style>
  <w:style w:type="paragraph" w:styleId="2">
    <w:name w:val="heading 2"/>
    <w:basedOn w:val="a0"/>
    <w:next w:val="a0"/>
    <w:qFormat/>
    <w:rsid w:val="00DA19A9"/>
    <w:pPr>
      <w:keepNext/>
      <w:spacing w:line="360" w:lineRule="auto"/>
      <w:jc w:val="center"/>
      <w:outlineLvl w:val="1"/>
    </w:pPr>
    <w:rPr>
      <w:rFonts w:cs="David"/>
      <w:b/>
      <w:bCs/>
      <w:sz w:val="28"/>
      <w:szCs w:val="28"/>
    </w:rPr>
  </w:style>
  <w:style w:type="paragraph" w:styleId="3">
    <w:name w:val="heading 3"/>
    <w:basedOn w:val="a0"/>
    <w:next w:val="a0"/>
    <w:link w:val="30"/>
    <w:uiPriority w:val="99"/>
    <w:qFormat/>
    <w:rsid w:val="00DA19A9"/>
    <w:pPr>
      <w:keepNext/>
      <w:spacing w:line="360" w:lineRule="auto"/>
      <w:jc w:val="center"/>
      <w:outlineLvl w:val="2"/>
    </w:pPr>
    <w:rPr>
      <w:rFonts w:cs="David"/>
      <w:b/>
      <w:bCs/>
      <w:sz w:val="28"/>
      <w:szCs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DA19A9"/>
    <w:pPr>
      <w:spacing w:line="360" w:lineRule="auto"/>
      <w:ind w:left="1436" w:hanging="690"/>
      <w:jc w:val="both"/>
    </w:pPr>
    <w:rPr>
      <w:rFonts w:cs="David"/>
    </w:rPr>
  </w:style>
  <w:style w:type="paragraph" w:styleId="20">
    <w:name w:val="Body Text Indent 2"/>
    <w:basedOn w:val="a0"/>
    <w:link w:val="21"/>
    <w:rsid w:val="00DA19A9"/>
    <w:pPr>
      <w:spacing w:line="360" w:lineRule="auto"/>
      <w:ind w:left="1436" w:hanging="690"/>
      <w:jc w:val="both"/>
    </w:pPr>
    <w:rPr>
      <w:rFonts w:cs="David"/>
    </w:rPr>
  </w:style>
  <w:style w:type="paragraph" w:styleId="31">
    <w:name w:val="Body Text Indent 3"/>
    <w:basedOn w:val="a0"/>
    <w:rsid w:val="00DA19A9"/>
    <w:pPr>
      <w:spacing w:line="360" w:lineRule="auto"/>
      <w:ind w:left="1439" w:hanging="675"/>
      <w:jc w:val="both"/>
    </w:pPr>
    <w:rPr>
      <w:rFonts w:cs="David"/>
    </w:rPr>
  </w:style>
  <w:style w:type="paragraph" w:styleId="a6">
    <w:name w:val="footer"/>
    <w:basedOn w:val="a0"/>
    <w:rsid w:val="002517F4"/>
    <w:pPr>
      <w:tabs>
        <w:tab w:val="center" w:pos="4153"/>
        <w:tab w:val="right" w:pos="8306"/>
      </w:tabs>
    </w:pPr>
  </w:style>
  <w:style w:type="character" w:styleId="a7">
    <w:name w:val="page number"/>
    <w:basedOn w:val="a1"/>
    <w:rsid w:val="002517F4"/>
  </w:style>
  <w:style w:type="paragraph" w:styleId="NormalWeb">
    <w:name w:val="Normal (Web)"/>
    <w:basedOn w:val="a0"/>
    <w:uiPriority w:val="99"/>
    <w:unhideWhenUsed/>
    <w:rsid w:val="00CF0354"/>
    <w:pPr>
      <w:bidi w:val="0"/>
      <w:spacing w:before="100" w:beforeAutospacing="1" w:after="100" w:afterAutospacing="1"/>
    </w:pPr>
    <w:rPr>
      <w:rFonts w:eastAsia="Calibri"/>
      <w:lang w:eastAsia="en-US"/>
    </w:rPr>
  </w:style>
  <w:style w:type="paragraph" w:styleId="a8">
    <w:name w:val="List Paragraph"/>
    <w:basedOn w:val="a0"/>
    <w:uiPriority w:val="99"/>
    <w:qFormat/>
    <w:rsid w:val="00CE67EC"/>
    <w:pPr>
      <w:ind w:left="720"/>
    </w:pPr>
  </w:style>
  <w:style w:type="character" w:customStyle="1" w:styleId="a5">
    <w:name w:val="כניסה בגוף טקסט תו"/>
    <w:basedOn w:val="a1"/>
    <w:link w:val="a4"/>
    <w:rsid w:val="003F70EE"/>
    <w:rPr>
      <w:rFonts w:cs="David"/>
      <w:sz w:val="24"/>
      <w:szCs w:val="24"/>
      <w:lang w:eastAsia="he-IL"/>
    </w:rPr>
  </w:style>
  <w:style w:type="character" w:customStyle="1" w:styleId="21">
    <w:name w:val="כניסה בגוף טקסט 2 תו"/>
    <w:basedOn w:val="a1"/>
    <w:link w:val="20"/>
    <w:rsid w:val="00E540EA"/>
    <w:rPr>
      <w:rFonts w:cs="David"/>
      <w:sz w:val="24"/>
      <w:szCs w:val="24"/>
      <w:lang w:eastAsia="he-IL"/>
    </w:rPr>
  </w:style>
  <w:style w:type="paragraph" w:styleId="a9">
    <w:name w:val="header"/>
    <w:basedOn w:val="a0"/>
    <w:link w:val="aa"/>
    <w:rsid w:val="00594B65"/>
    <w:pPr>
      <w:tabs>
        <w:tab w:val="center" w:pos="4153"/>
        <w:tab w:val="right" w:pos="8306"/>
      </w:tabs>
    </w:pPr>
  </w:style>
  <w:style w:type="character" w:customStyle="1" w:styleId="aa">
    <w:name w:val="כותרת עליונה תו"/>
    <w:basedOn w:val="a1"/>
    <w:link w:val="a9"/>
    <w:rsid w:val="00594B65"/>
    <w:rPr>
      <w:sz w:val="24"/>
      <w:szCs w:val="24"/>
      <w:lang w:eastAsia="he-IL"/>
    </w:rPr>
  </w:style>
  <w:style w:type="paragraph" w:styleId="ab">
    <w:name w:val="Body Text"/>
    <w:basedOn w:val="a0"/>
    <w:link w:val="ac"/>
    <w:rsid w:val="00341E10"/>
    <w:pPr>
      <w:spacing w:after="120"/>
    </w:pPr>
  </w:style>
  <w:style w:type="character" w:customStyle="1" w:styleId="ac">
    <w:name w:val="גוף טקסט תו"/>
    <w:basedOn w:val="a1"/>
    <w:link w:val="ab"/>
    <w:rsid w:val="00341E10"/>
    <w:rPr>
      <w:sz w:val="24"/>
      <w:szCs w:val="24"/>
      <w:lang w:eastAsia="he-IL"/>
    </w:rPr>
  </w:style>
  <w:style w:type="character" w:styleId="Hyperlink">
    <w:name w:val="Hyperlink"/>
    <w:uiPriority w:val="99"/>
    <w:rsid w:val="00825C5B"/>
    <w:rPr>
      <w:color w:val="0000FF"/>
      <w:u w:val="single"/>
    </w:rPr>
  </w:style>
  <w:style w:type="paragraph" w:styleId="a">
    <w:name w:val="List Number"/>
    <w:basedOn w:val="a0"/>
    <w:rsid w:val="003536DA"/>
    <w:pPr>
      <w:numPr>
        <w:numId w:val="12"/>
      </w:numPr>
      <w:spacing w:after="120" w:line="360" w:lineRule="auto"/>
      <w:jc w:val="both"/>
    </w:pPr>
    <w:rPr>
      <w:rFonts w:ascii="David" w:hAnsi="David" w:cs="David"/>
      <w:lang w:eastAsia="en-US"/>
    </w:rPr>
  </w:style>
  <w:style w:type="paragraph" w:styleId="ad">
    <w:name w:val="annotation text"/>
    <w:basedOn w:val="a0"/>
    <w:link w:val="ae"/>
    <w:unhideWhenUsed/>
    <w:rsid w:val="00DE6E94"/>
    <w:rPr>
      <w:sz w:val="20"/>
      <w:szCs w:val="20"/>
    </w:rPr>
  </w:style>
  <w:style w:type="character" w:customStyle="1" w:styleId="ae">
    <w:name w:val="טקסט הערה תו"/>
    <w:basedOn w:val="a1"/>
    <w:link w:val="ad"/>
    <w:rsid w:val="00DE6E94"/>
    <w:rPr>
      <w:lang w:eastAsia="he-IL"/>
    </w:rPr>
  </w:style>
  <w:style w:type="paragraph" w:customStyle="1" w:styleId="10">
    <w:name w:val="פיסקת רשימה1"/>
    <w:basedOn w:val="a0"/>
    <w:rsid w:val="00817BF0"/>
    <w:pPr>
      <w:spacing w:line="360" w:lineRule="auto"/>
      <w:ind w:left="720"/>
      <w:contextualSpacing/>
      <w:jc w:val="both"/>
    </w:pPr>
    <w:rPr>
      <w:rFonts w:ascii="Century" w:hAnsi="Century" w:cs="David"/>
      <w:sz w:val="20"/>
      <w:lang w:eastAsia="en-US"/>
    </w:rPr>
  </w:style>
  <w:style w:type="paragraph" w:styleId="af">
    <w:name w:val="Revision"/>
    <w:hidden/>
    <w:uiPriority w:val="99"/>
    <w:semiHidden/>
    <w:rsid w:val="00E2147D"/>
    <w:rPr>
      <w:sz w:val="24"/>
      <w:szCs w:val="24"/>
      <w:lang w:eastAsia="he-IL"/>
    </w:rPr>
  </w:style>
  <w:style w:type="paragraph" w:styleId="af0">
    <w:name w:val="Balloon Text"/>
    <w:basedOn w:val="a0"/>
    <w:link w:val="af1"/>
    <w:rsid w:val="004C63BE"/>
    <w:rPr>
      <w:rFonts w:ascii="Tahoma" w:hAnsi="Tahoma" w:cs="Tahoma"/>
      <w:sz w:val="18"/>
      <w:szCs w:val="18"/>
    </w:rPr>
  </w:style>
  <w:style w:type="character" w:customStyle="1" w:styleId="af1">
    <w:name w:val="טקסט בלונים תו"/>
    <w:basedOn w:val="a1"/>
    <w:link w:val="af0"/>
    <w:rsid w:val="004C63BE"/>
    <w:rPr>
      <w:rFonts w:ascii="Tahoma" w:hAnsi="Tahoma" w:cs="Tahoma"/>
      <w:sz w:val="18"/>
      <w:szCs w:val="18"/>
      <w:lang w:eastAsia="he-IL"/>
    </w:rPr>
  </w:style>
  <w:style w:type="character" w:customStyle="1" w:styleId="30">
    <w:name w:val="כותרת 3 תו"/>
    <w:basedOn w:val="a1"/>
    <w:link w:val="3"/>
    <w:uiPriority w:val="99"/>
    <w:rsid w:val="004C63BE"/>
    <w:rPr>
      <w:rFonts w:cs="David"/>
      <w:b/>
      <w:bCs/>
      <w:sz w:val="28"/>
      <w:szCs w:val="28"/>
      <w:u w:val="single"/>
      <w:lang w:eastAsia="he-IL"/>
    </w:rPr>
  </w:style>
  <w:style w:type="paragraph" w:customStyle="1" w:styleId="af2">
    <w:name w:val="ימין"/>
    <w:basedOn w:val="a0"/>
    <w:rsid w:val="004C63BE"/>
    <w:pPr>
      <w:spacing w:after="60" w:line="360" w:lineRule="auto"/>
      <w:ind w:left="284"/>
      <w:jc w:val="both"/>
    </w:pPr>
    <w:rPr>
      <w:rFonts w:cs="Dav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8636">
      <w:bodyDiv w:val="1"/>
      <w:marLeft w:val="0"/>
      <w:marRight w:val="0"/>
      <w:marTop w:val="0"/>
      <w:marBottom w:val="0"/>
      <w:divBdr>
        <w:top w:val="none" w:sz="0" w:space="0" w:color="auto"/>
        <w:left w:val="none" w:sz="0" w:space="0" w:color="auto"/>
        <w:bottom w:val="none" w:sz="0" w:space="0" w:color="auto"/>
        <w:right w:val="none" w:sz="0" w:space="0" w:color="auto"/>
      </w:divBdr>
    </w:div>
    <w:div w:id="1823890114">
      <w:bodyDiv w:val="1"/>
      <w:marLeft w:val="0"/>
      <w:marRight w:val="0"/>
      <w:marTop w:val="0"/>
      <w:marBottom w:val="0"/>
      <w:divBdr>
        <w:top w:val="none" w:sz="0" w:space="0" w:color="auto"/>
        <w:left w:val="none" w:sz="0" w:space="0" w:color="auto"/>
        <w:bottom w:val="none" w:sz="0" w:space="0" w:color="auto"/>
        <w:right w:val="none" w:sz="0" w:space="0" w:color="auto"/>
      </w:divBdr>
    </w:div>
    <w:div w:id="2043706252">
      <w:bodyDiv w:val="1"/>
      <w:marLeft w:val="0"/>
      <w:marRight w:val="0"/>
      <w:marTop w:val="0"/>
      <w:marBottom w:val="0"/>
      <w:divBdr>
        <w:top w:val="none" w:sz="0" w:space="0" w:color="auto"/>
        <w:left w:val="none" w:sz="0" w:space="0" w:color="auto"/>
        <w:bottom w:val="none" w:sz="0" w:space="0" w:color="auto"/>
        <w:right w:val="none" w:sz="0" w:space="0" w:color="auto"/>
      </w:divBdr>
    </w:div>
    <w:div w:id="213813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70305/13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vo.co.il/case/209151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aw/70305/31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vo.co.il/law/70305" TargetMode="External"/><Relationship Id="rId4" Type="http://schemas.openxmlformats.org/officeDocument/2006/relationships/settings" Target="settings.xml"/><Relationship Id="rId9" Type="http://schemas.openxmlformats.org/officeDocument/2006/relationships/hyperlink" Target="http://www.nevo.co.il/law/70305"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842C4-D35C-484D-8089-39395817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1454</Words>
  <Characters>7274</Characters>
  <Application>Microsoft Office Word</Application>
  <DocSecurity>8</DocSecurity>
  <Lines>60</Lines>
  <Paragraphs>17</Paragraphs>
  <ScaleCrop>false</ScaleCrop>
  <HeadingPairs>
    <vt:vector size="2" baseType="variant">
      <vt:variant>
        <vt:lpstr>שם</vt:lpstr>
      </vt:variant>
      <vt:variant>
        <vt:i4>1</vt:i4>
      </vt:variant>
    </vt:vector>
  </HeadingPairs>
  <TitlesOfParts>
    <vt:vector size="1" baseType="lpstr">
      <vt:lpstr>בית המשפט לתביעות קטנות</vt:lpstr>
    </vt:vector>
  </TitlesOfParts>
  <Company/>
  <LinksUpToDate>false</LinksUpToDate>
  <CharactersWithSpaces>8711</CharactersWithSpaces>
  <SharedDoc>false</SharedDoc>
  <HLinks>
    <vt:vector size="24" baseType="variant">
      <vt:variant>
        <vt:i4>7536751</vt:i4>
      </vt:variant>
      <vt:variant>
        <vt:i4>9</vt:i4>
      </vt:variant>
      <vt:variant>
        <vt:i4>0</vt:i4>
      </vt:variant>
      <vt:variant>
        <vt:i4>5</vt:i4>
      </vt:variant>
      <vt:variant>
        <vt:lpwstr>http://www.nevo.co.il/law/71888</vt:lpwstr>
      </vt:variant>
      <vt:variant>
        <vt:lpwstr/>
      </vt:variant>
      <vt:variant>
        <vt:i4>6881382</vt:i4>
      </vt:variant>
      <vt:variant>
        <vt:i4>6</vt:i4>
      </vt:variant>
      <vt:variant>
        <vt:i4>0</vt:i4>
      </vt:variant>
      <vt:variant>
        <vt:i4>5</vt:i4>
      </vt:variant>
      <vt:variant>
        <vt:lpwstr>http://www.nevo.co.il/law/71888/15</vt:lpwstr>
      </vt:variant>
      <vt:variant>
        <vt:lpwstr/>
      </vt:variant>
      <vt:variant>
        <vt:i4>4325385</vt:i4>
      </vt:variant>
      <vt:variant>
        <vt:i4>3</vt:i4>
      </vt:variant>
      <vt:variant>
        <vt:i4>0</vt:i4>
      </vt:variant>
      <vt:variant>
        <vt:i4>5</vt:i4>
      </vt:variant>
      <vt:variant>
        <vt:lpwstr>https://who-called-il.com/number/0776705579/</vt:lpwstr>
      </vt:variant>
      <vt:variant>
        <vt:lpwstr/>
      </vt:variant>
      <vt:variant>
        <vt:i4>3473495</vt:i4>
      </vt:variant>
      <vt:variant>
        <vt:i4>0</vt:i4>
      </vt:variant>
      <vt:variant>
        <vt:i4>0</vt:i4>
      </vt:variant>
      <vt:variant>
        <vt:i4>5</vt:i4>
      </vt:variant>
      <vt:variant>
        <vt:lpwstr>mailto:maimon@itech-group.com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בית המשפט לתביעות קטנות</dc:title>
  <dc:creator>nissim</dc:creator>
  <cp:lastModifiedBy>Lior Weitz</cp:lastModifiedBy>
  <cp:revision>78</cp:revision>
  <cp:lastPrinted>2012-03-22T09:15:00Z</cp:lastPrinted>
  <dcterms:created xsi:type="dcterms:W3CDTF">2022-06-26T07:02:00Z</dcterms:created>
  <dcterms:modified xsi:type="dcterms:W3CDTF">2022-07-27T12:49:00Z</dcterms:modified>
</cp:coreProperties>
</file>