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E9A3" w14:textId="77777777" w:rsidR="007F0D04" w:rsidRPr="00260A1F" w:rsidRDefault="007F0D04" w:rsidP="00684925">
      <w:pPr>
        <w:widowControl w:val="0"/>
        <w:tabs>
          <w:tab w:val="right" w:pos="9404"/>
        </w:tabs>
        <w:spacing w:line="360" w:lineRule="auto"/>
        <w:jc w:val="both"/>
        <w:rPr>
          <w:rFonts w:ascii="David" w:hAnsi="David" w:cs="David"/>
          <w:b/>
          <w:bCs/>
          <w:lang w:eastAsia="en-US"/>
        </w:rPr>
      </w:pPr>
      <w:r w:rsidRPr="00260A1F">
        <w:rPr>
          <w:rFonts w:ascii="David" w:hAnsi="David" w:cs="David"/>
          <w:b/>
          <w:bCs/>
          <w:rtl/>
        </w:rPr>
        <w:t xml:space="preserve">בבית המשפט לתביעות קטנות </w:t>
      </w:r>
      <w:r w:rsidRPr="00260A1F">
        <w:rPr>
          <w:rFonts w:ascii="David" w:hAnsi="David" w:cs="David"/>
          <w:b/>
          <w:bCs/>
          <w:rtl/>
        </w:rPr>
        <w:tab/>
      </w:r>
    </w:p>
    <w:p w14:paraId="606FDF17" w14:textId="77777777" w:rsidR="007F0D04" w:rsidRPr="00260A1F" w:rsidRDefault="007F0D04" w:rsidP="00684925">
      <w:pPr>
        <w:widowControl w:val="0"/>
        <w:spacing w:line="360" w:lineRule="auto"/>
        <w:jc w:val="both"/>
        <w:rPr>
          <w:rFonts w:ascii="David" w:hAnsi="David" w:cs="David"/>
          <w:b/>
          <w:bCs/>
          <w:noProof/>
        </w:rPr>
      </w:pPr>
      <w:r w:rsidRPr="00260A1F">
        <w:rPr>
          <w:rFonts w:ascii="David" w:hAnsi="David" w:cs="David"/>
          <w:b/>
          <w:bCs/>
          <w:rtl/>
        </w:rPr>
        <w:t xml:space="preserve">ב </w:t>
      </w:r>
      <w:permStart w:id="1808473389" w:edGrp="everyone"/>
      <w:r w:rsidRPr="00260A1F">
        <w:rPr>
          <w:rFonts w:ascii="David" w:hAnsi="David" w:cs="David"/>
          <w:b/>
          <w:bCs/>
          <w:rtl/>
        </w:rPr>
        <w:t>___________</w:t>
      </w:r>
      <w:permEnd w:id="1808473389"/>
    </w:p>
    <w:p w14:paraId="3ECE5D22" w14:textId="77777777" w:rsidR="007F0D04" w:rsidRPr="00260A1F" w:rsidRDefault="007F0D04" w:rsidP="00684925">
      <w:pPr>
        <w:widowControl w:val="0"/>
        <w:spacing w:line="360" w:lineRule="auto"/>
        <w:jc w:val="both"/>
        <w:rPr>
          <w:rFonts w:ascii="David" w:hAnsi="David" w:cs="David"/>
          <w:lang w:eastAsia="en-US"/>
        </w:rPr>
      </w:pPr>
      <w:r w:rsidRPr="00260A1F">
        <w:rPr>
          <w:rFonts w:ascii="David" w:hAnsi="David" w:cs="David"/>
          <w:b/>
          <w:bCs/>
          <w:rtl/>
        </w:rPr>
        <w:t>כתב התביעה נחתם ביום</w:t>
      </w:r>
      <w:r w:rsidRPr="00260A1F">
        <w:rPr>
          <w:rFonts w:ascii="David" w:hAnsi="David" w:cs="David"/>
          <w:rtl/>
        </w:rPr>
        <w:t xml:space="preserve"> </w:t>
      </w:r>
      <w:permStart w:id="49567395" w:edGrp="everyone"/>
      <w:r w:rsidRPr="00260A1F">
        <w:rPr>
          <w:rFonts w:ascii="David" w:hAnsi="David" w:cs="David"/>
          <w:rtl/>
        </w:rPr>
        <w:t xml:space="preserve">_______ </w:t>
      </w:r>
      <w:permEnd w:id="49567395"/>
    </w:p>
    <w:p w14:paraId="0DD7AAC9" w14:textId="77777777" w:rsidR="007F0D04" w:rsidRPr="00260A1F" w:rsidRDefault="007F0D04" w:rsidP="00684925">
      <w:pPr>
        <w:widowControl w:val="0"/>
        <w:spacing w:line="360" w:lineRule="auto"/>
        <w:jc w:val="both"/>
        <w:rPr>
          <w:rFonts w:ascii="David" w:hAnsi="David" w:cs="David"/>
          <w:b/>
          <w:bCs/>
        </w:rPr>
      </w:pPr>
    </w:p>
    <w:p w14:paraId="25BF94CC" w14:textId="77777777" w:rsidR="007F0D04" w:rsidRPr="00260A1F" w:rsidRDefault="007F0D04" w:rsidP="00684925">
      <w:pPr>
        <w:widowControl w:val="0"/>
        <w:spacing w:line="360" w:lineRule="auto"/>
        <w:jc w:val="both"/>
        <w:rPr>
          <w:rFonts w:ascii="David" w:hAnsi="David" w:cs="David"/>
          <w:b/>
          <w:bCs/>
          <w:u w:val="single"/>
        </w:rPr>
      </w:pPr>
    </w:p>
    <w:tbl>
      <w:tblPr>
        <w:bidiVisual/>
        <w:tblW w:w="8635" w:type="dxa"/>
        <w:tblLook w:val="01E0" w:firstRow="1" w:lastRow="1" w:firstColumn="1" w:lastColumn="1" w:noHBand="0" w:noVBand="0"/>
      </w:tblPr>
      <w:tblGrid>
        <w:gridCol w:w="841"/>
        <w:gridCol w:w="6104"/>
        <w:gridCol w:w="1690"/>
      </w:tblGrid>
      <w:tr w:rsidR="00260A1F" w:rsidRPr="00260A1F" w14:paraId="436123F3" w14:textId="77777777" w:rsidTr="00432D74">
        <w:trPr>
          <w:cantSplit/>
        </w:trPr>
        <w:tc>
          <w:tcPr>
            <w:tcW w:w="841" w:type="dxa"/>
          </w:tcPr>
          <w:p w14:paraId="41BC1D4B" w14:textId="77777777" w:rsidR="007F0D04" w:rsidRPr="00260A1F" w:rsidRDefault="007F0D04" w:rsidP="00684925">
            <w:pPr>
              <w:widowControl w:val="0"/>
              <w:spacing w:line="360" w:lineRule="auto"/>
              <w:jc w:val="both"/>
              <w:rPr>
                <w:rFonts w:ascii="David" w:hAnsi="David" w:cs="David"/>
                <w:rtl/>
              </w:rPr>
            </w:pPr>
          </w:p>
          <w:p w14:paraId="68BC8F26" w14:textId="77777777" w:rsidR="007F0D04" w:rsidRPr="00260A1F" w:rsidRDefault="007F0D04" w:rsidP="00684925">
            <w:pPr>
              <w:widowControl w:val="0"/>
              <w:spacing w:line="360" w:lineRule="auto"/>
              <w:jc w:val="both"/>
              <w:rPr>
                <w:rFonts w:ascii="David" w:hAnsi="David" w:cs="David"/>
                <w:rtl/>
              </w:rPr>
            </w:pPr>
          </w:p>
        </w:tc>
        <w:tc>
          <w:tcPr>
            <w:tcW w:w="6104" w:type="dxa"/>
            <w:hideMark/>
          </w:tcPr>
          <w:p w14:paraId="24CC9AE5" w14:textId="77777777" w:rsidR="007F0D04" w:rsidRPr="00260A1F" w:rsidRDefault="007F0D04" w:rsidP="00684925">
            <w:pPr>
              <w:pStyle w:val="af6"/>
              <w:widowControl w:val="0"/>
              <w:ind w:right="610"/>
              <w:rPr>
                <w:rFonts w:ascii="David" w:hAnsi="David"/>
                <w:b/>
                <w:bCs/>
                <w:sz w:val="24"/>
                <w:rtl/>
              </w:rPr>
            </w:pPr>
            <w:r w:rsidRPr="00260A1F">
              <w:rPr>
                <w:rFonts w:ascii="David" w:hAnsi="David"/>
                <w:b/>
                <w:bCs/>
                <w:sz w:val="24"/>
                <w:rtl/>
              </w:rPr>
              <w:t xml:space="preserve"> שם ותעודת זהות</w:t>
            </w:r>
            <w:permStart w:id="847596426" w:edGrp="everyone"/>
            <w:r w:rsidRPr="00260A1F">
              <w:rPr>
                <w:rFonts w:ascii="David" w:hAnsi="David"/>
                <w:b/>
                <w:bCs/>
                <w:sz w:val="24"/>
                <w:rtl/>
              </w:rPr>
              <w:t xml:space="preserve">:_________________ </w:t>
            </w:r>
            <w:permEnd w:id="847596426"/>
          </w:p>
          <w:p w14:paraId="585F00DB" w14:textId="77777777" w:rsidR="007F0D04" w:rsidRPr="00260A1F" w:rsidRDefault="007F0D04" w:rsidP="00684925">
            <w:pPr>
              <w:pStyle w:val="af6"/>
              <w:widowControl w:val="0"/>
              <w:spacing w:after="0"/>
              <w:ind w:left="1245" w:right="610"/>
              <w:rPr>
                <w:rFonts w:ascii="David" w:hAnsi="David"/>
                <w:sz w:val="24"/>
                <w:rtl/>
              </w:rPr>
            </w:pPr>
            <w:r w:rsidRPr="00260A1F">
              <w:rPr>
                <w:rFonts w:ascii="David" w:hAnsi="David"/>
                <w:b/>
                <w:bCs/>
                <w:sz w:val="24"/>
                <w:rtl/>
              </w:rPr>
              <w:t>כתובת</w:t>
            </w:r>
            <w:r w:rsidRPr="00260A1F">
              <w:rPr>
                <w:rFonts w:ascii="David" w:hAnsi="David"/>
                <w:sz w:val="24"/>
                <w:rtl/>
              </w:rPr>
              <w:t xml:space="preserve">: </w:t>
            </w:r>
            <w:permStart w:id="1666465194" w:edGrp="everyone"/>
            <w:r w:rsidRPr="00260A1F">
              <w:rPr>
                <w:rFonts w:ascii="David" w:hAnsi="David"/>
                <w:sz w:val="24"/>
                <w:rtl/>
              </w:rPr>
              <w:t>______________________</w:t>
            </w:r>
            <w:permEnd w:id="1666465194"/>
          </w:p>
          <w:p w14:paraId="4FB0BE34" w14:textId="77777777" w:rsidR="007F0D04" w:rsidRPr="00260A1F" w:rsidRDefault="007F0D04" w:rsidP="00684925">
            <w:pPr>
              <w:pStyle w:val="af6"/>
              <w:widowControl w:val="0"/>
              <w:spacing w:after="0"/>
              <w:ind w:left="1245" w:right="610"/>
              <w:rPr>
                <w:rFonts w:ascii="David" w:hAnsi="David"/>
                <w:sz w:val="24"/>
                <w:rtl/>
              </w:rPr>
            </w:pPr>
            <w:r w:rsidRPr="00260A1F">
              <w:rPr>
                <w:rFonts w:ascii="David" w:hAnsi="David"/>
                <w:b/>
                <w:bCs/>
                <w:sz w:val="24"/>
                <w:rtl/>
              </w:rPr>
              <w:t>טלפון</w:t>
            </w:r>
            <w:permStart w:id="1299534685" w:edGrp="everyone"/>
            <w:r w:rsidRPr="00260A1F">
              <w:rPr>
                <w:rFonts w:ascii="David" w:hAnsi="David"/>
                <w:sz w:val="24"/>
                <w:rtl/>
              </w:rPr>
              <w:t>:______________________</w:t>
            </w:r>
            <w:permEnd w:id="1299534685"/>
          </w:p>
          <w:p w14:paraId="4A7DB944" w14:textId="77777777" w:rsidR="007F0D04" w:rsidRPr="00260A1F" w:rsidRDefault="007F0D04" w:rsidP="00684925">
            <w:pPr>
              <w:pStyle w:val="af6"/>
              <w:widowControl w:val="0"/>
              <w:spacing w:after="0"/>
              <w:ind w:left="1245" w:right="610"/>
              <w:rPr>
                <w:rFonts w:ascii="David" w:hAnsi="David"/>
                <w:sz w:val="24"/>
                <w:rtl/>
              </w:rPr>
            </w:pPr>
            <w:r w:rsidRPr="00260A1F">
              <w:rPr>
                <w:rFonts w:ascii="David" w:hAnsi="David"/>
                <w:b/>
                <w:bCs/>
                <w:sz w:val="24"/>
                <w:rtl/>
              </w:rPr>
              <w:t>דוא</w:t>
            </w:r>
            <w:r w:rsidRPr="00260A1F">
              <w:rPr>
                <w:rFonts w:ascii="David" w:hAnsi="David"/>
                <w:sz w:val="24"/>
                <w:rtl/>
              </w:rPr>
              <w:t>"ל</w:t>
            </w:r>
            <w:permStart w:id="1620574807" w:edGrp="everyone"/>
            <w:r w:rsidRPr="00260A1F">
              <w:rPr>
                <w:rFonts w:ascii="David" w:hAnsi="David"/>
                <w:sz w:val="24"/>
                <w:rtl/>
              </w:rPr>
              <w:t>:_____________________</w:t>
            </w:r>
            <w:permEnd w:id="1620574807"/>
          </w:p>
          <w:p w14:paraId="54394084" w14:textId="77777777" w:rsidR="007F0D04" w:rsidRPr="00260A1F" w:rsidRDefault="007F0D04" w:rsidP="00684925">
            <w:pPr>
              <w:widowControl w:val="0"/>
              <w:spacing w:line="360" w:lineRule="auto"/>
              <w:ind w:left="657" w:right="610"/>
              <w:jc w:val="both"/>
              <w:rPr>
                <w:rFonts w:ascii="David" w:hAnsi="David" w:cs="David"/>
                <w:rtl/>
              </w:rPr>
            </w:pPr>
            <w:r w:rsidRPr="00260A1F">
              <w:rPr>
                <w:rFonts w:ascii="David" w:hAnsi="David" w:cs="David"/>
                <w:rtl/>
              </w:rPr>
              <w:t xml:space="preserve"> </w:t>
            </w:r>
          </w:p>
        </w:tc>
        <w:tc>
          <w:tcPr>
            <w:tcW w:w="1690" w:type="dxa"/>
            <w:vAlign w:val="bottom"/>
            <w:hideMark/>
          </w:tcPr>
          <w:p w14:paraId="336CE77D" w14:textId="77777777" w:rsidR="007F0D04" w:rsidRPr="00260A1F" w:rsidRDefault="007F0D04" w:rsidP="00684925">
            <w:pPr>
              <w:widowControl w:val="0"/>
              <w:spacing w:line="360" w:lineRule="auto"/>
              <w:jc w:val="both"/>
              <w:rPr>
                <w:rFonts w:ascii="David" w:hAnsi="David" w:cs="David"/>
                <w:b/>
                <w:bCs/>
                <w:u w:val="single"/>
              </w:rPr>
            </w:pPr>
            <w:r w:rsidRPr="00260A1F">
              <w:rPr>
                <w:rFonts w:ascii="David" w:hAnsi="David" w:cs="David"/>
                <w:b/>
                <w:bCs/>
                <w:u w:val="single"/>
                <w:rtl/>
              </w:rPr>
              <w:t>להלן: התובע/ת</w:t>
            </w:r>
          </w:p>
          <w:p w14:paraId="73F97096" w14:textId="77777777" w:rsidR="007F0D04" w:rsidRPr="00260A1F" w:rsidRDefault="007F0D04" w:rsidP="00684925">
            <w:pPr>
              <w:widowControl w:val="0"/>
              <w:spacing w:line="360" w:lineRule="auto"/>
              <w:jc w:val="both"/>
              <w:rPr>
                <w:rFonts w:ascii="David" w:hAnsi="David" w:cs="David"/>
                <w:rtl/>
              </w:rPr>
            </w:pPr>
            <w:r w:rsidRPr="00260A1F">
              <w:rPr>
                <w:rFonts w:ascii="David" w:hAnsi="David" w:cs="David"/>
                <w:rtl/>
              </w:rPr>
              <w:t xml:space="preserve"> </w:t>
            </w:r>
          </w:p>
        </w:tc>
      </w:tr>
      <w:tr w:rsidR="00260A1F" w:rsidRPr="00260A1F" w14:paraId="650DC1B1" w14:textId="77777777" w:rsidTr="00432D74">
        <w:trPr>
          <w:cantSplit/>
        </w:trPr>
        <w:tc>
          <w:tcPr>
            <w:tcW w:w="841" w:type="dxa"/>
          </w:tcPr>
          <w:p w14:paraId="00AD0C0E" w14:textId="77777777" w:rsidR="007F0D04" w:rsidRPr="00260A1F" w:rsidRDefault="007F0D04" w:rsidP="00684925">
            <w:pPr>
              <w:widowControl w:val="0"/>
              <w:spacing w:line="360" w:lineRule="auto"/>
              <w:jc w:val="both"/>
              <w:rPr>
                <w:rFonts w:ascii="David" w:hAnsi="David" w:cs="David"/>
                <w:rtl/>
              </w:rPr>
            </w:pPr>
          </w:p>
        </w:tc>
        <w:tc>
          <w:tcPr>
            <w:tcW w:w="6104" w:type="dxa"/>
          </w:tcPr>
          <w:p w14:paraId="09B42259" w14:textId="77777777" w:rsidR="007F0D04" w:rsidRPr="00260A1F" w:rsidRDefault="007F0D04" w:rsidP="00684925">
            <w:pPr>
              <w:widowControl w:val="0"/>
              <w:spacing w:line="360" w:lineRule="auto"/>
              <w:ind w:left="1779" w:right="610"/>
              <w:jc w:val="both"/>
              <w:rPr>
                <w:rFonts w:ascii="David" w:hAnsi="David" w:cs="David"/>
                <w:b/>
                <w:bCs/>
                <w:rtl/>
              </w:rPr>
            </w:pPr>
            <w:r w:rsidRPr="00260A1F">
              <w:rPr>
                <w:rFonts w:ascii="David" w:hAnsi="David" w:cs="David"/>
                <w:b/>
                <w:bCs/>
                <w:rtl/>
              </w:rPr>
              <w:t xml:space="preserve"> - נ ג ד -</w:t>
            </w:r>
          </w:p>
          <w:p w14:paraId="5E9658B8" w14:textId="77777777" w:rsidR="007F0D04" w:rsidRPr="00260A1F" w:rsidRDefault="007F0D04" w:rsidP="00684925">
            <w:pPr>
              <w:widowControl w:val="0"/>
              <w:spacing w:line="360" w:lineRule="auto"/>
              <w:ind w:left="997" w:right="610"/>
              <w:jc w:val="both"/>
              <w:rPr>
                <w:rFonts w:ascii="David" w:hAnsi="David" w:cs="David"/>
                <w:b/>
                <w:bCs/>
                <w:rtl/>
              </w:rPr>
            </w:pPr>
          </w:p>
        </w:tc>
        <w:tc>
          <w:tcPr>
            <w:tcW w:w="1690" w:type="dxa"/>
            <w:vAlign w:val="bottom"/>
          </w:tcPr>
          <w:p w14:paraId="48D66C83" w14:textId="77777777" w:rsidR="007F0D04" w:rsidRPr="00260A1F" w:rsidRDefault="007F0D04" w:rsidP="00684925">
            <w:pPr>
              <w:widowControl w:val="0"/>
              <w:spacing w:line="360" w:lineRule="auto"/>
              <w:jc w:val="both"/>
              <w:rPr>
                <w:rFonts w:ascii="David" w:hAnsi="David" w:cs="David"/>
                <w:b/>
                <w:bCs/>
                <w:u w:val="single"/>
                <w:rtl/>
              </w:rPr>
            </w:pPr>
          </w:p>
        </w:tc>
      </w:tr>
      <w:tr w:rsidR="00260A1F" w:rsidRPr="00260A1F" w14:paraId="4D94ADFB" w14:textId="77777777" w:rsidTr="00432D74">
        <w:trPr>
          <w:cantSplit/>
          <w:trHeight w:val="68"/>
        </w:trPr>
        <w:tc>
          <w:tcPr>
            <w:tcW w:w="841" w:type="dxa"/>
          </w:tcPr>
          <w:p w14:paraId="5BCC96EA" w14:textId="77777777" w:rsidR="007F0D04" w:rsidRPr="00260A1F" w:rsidRDefault="007F0D04" w:rsidP="00684925">
            <w:pPr>
              <w:widowControl w:val="0"/>
              <w:spacing w:line="360" w:lineRule="auto"/>
              <w:jc w:val="both"/>
              <w:rPr>
                <w:rFonts w:ascii="David" w:hAnsi="David" w:cs="David"/>
                <w:rtl/>
              </w:rPr>
            </w:pPr>
          </w:p>
        </w:tc>
        <w:tc>
          <w:tcPr>
            <w:tcW w:w="6104" w:type="dxa"/>
          </w:tcPr>
          <w:p w14:paraId="52C67343" w14:textId="2A577CBC" w:rsidR="007F0D04" w:rsidRPr="00260A1F" w:rsidRDefault="00684925" w:rsidP="00684925">
            <w:pPr>
              <w:pStyle w:val="af6"/>
              <w:widowControl w:val="0"/>
              <w:spacing w:after="0"/>
              <w:ind w:left="1245" w:right="610"/>
              <w:rPr>
                <w:rFonts w:ascii="David" w:hAnsi="David"/>
                <w:b/>
                <w:bCs/>
                <w:sz w:val="24"/>
                <w:rtl/>
              </w:rPr>
            </w:pPr>
            <w:r w:rsidRPr="00260A1F">
              <w:rPr>
                <w:rFonts w:ascii="David" w:hAnsi="David" w:hint="cs"/>
                <w:b/>
                <w:bCs/>
                <w:sz w:val="24"/>
                <w:rtl/>
              </w:rPr>
              <w:t>שם העוסק</w:t>
            </w:r>
            <w:permStart w:id="1552641003" w:edGrp="everyone"/>
            <w:r w:rsidR="007F0D04" w:rsidRPr="00260A1F">
              <w:rPr>
                <w:rFonts w:ascii="David" w:hAnsi="David"/>
                <w:b/>
                <w:bCs/>
                <w:sz w:val="24"/>
                <w:rtl/>
              </w:rPr>
              <w:t>:__________________</w:t>
            </w:r>
            <w:permEnd w:id="1552641003"/>
          </w:p>
          <w:p w14:paraId="2240AC88" w14:textId="77777777" w:rsidR="007F0D04" w:rsidRPr="00260A1F" w:rsidRDefault="007F0D04" w:rsidP="00684925">
            <w:pPr>
              <w:pStyle w:val="af6"/>
              <w:widowControl w:val="0"/>
              <w:spacing w:after="0"/>
              <w:ind w:left="1245" w:right="610"/>
              <w:rPr>
                <w:rFonts w:ascii="David" w:hAnsi="David"/>
                <w:sz w:val="24"/>
                <w:rtl/>
              </w:rPr>
            </w:pPr>
            <w:r w:rsidRPr="00260A1F">
              <w:rPr>
                <w:rFonts w:ascii="David" w:hAnsi="David"/>
                <w:b/>
                <w:bCs/>
                <w:sz w:val="24"/>
                <w:rtl/>
              </w:rPr>
              <w:t>כתובת</w:t>
            </w:r>
            <w:r w:rsidRPr="00260A1F">
              <w:rPr>
                <w:rFonts w:ascii="David" w:hAnsi="David"/>
                <w:sz w:val="24"/>
                <w:rtl/>
              </w:rPr>
              <w:t xml:space="preserve">: </w:t>
            </w:r>
            <w:permStart w:id="1258903896" w:edGrp="everyone"/>
            <w:r w:rsidRPr="00260A1F">
              <w:rPr>
                <w:rFonts w:ascii="David" w:hAnsi="David"/>
                <w:sz w:val="24"/>
                <w:rtl/>
              </w:rPr>
              <w:t>______________________</w:t>
            </w:r>
            <w:permEnd w:id="1258903896"/>
          </w:p>
          <w:p w14:paraId="2627930F" w14:textId="77777777" w:rsidR="007F0D04" w:rsidRPr="00260A1F" w:rsidRDefault="007F0D04" w:rsidP="00684925">
            <w:pPr>
              <w:pStyle w:val="af6"/>
              <w:widowControl w:val="0"/>
              <w:spacing w:after="0"/>
              <w:ind w:left="1245" w:right="610"/>
              <w:rPr>
                <w:rFonts w:ascii="David" w:hAnsi="David"/>
                <w:sz w:val="24"/>
                <w:rtl/>
              </w:rPr>
            </w:pPr>
            <w:r w:rsidRPr="00260A1F">
              <w:rPr>
                <w:rFonts w:ascii="David" w:hAnsi="David"/>
                <w:b/>
                <w:bCs/>
                <w:sz w:val="24"/>
                <w:rtl/>
              </w:rPr>
              <w:t>טלפון</w:t>
            </w:r>
            <w:permStart w:id="134433439" w:edGrp="everyone"/>
            <w:r w:rsidRPr="00260A1F">
              <w:rPr>
                <w:rFonts w:ascii="David" w:hAnsi="David"/>
                <w:sz w:val="24"/>
                <w:rtl/>
              </w:rPr>
              <w:t>:______________________</w:t>
            </w:r>
            <w:permEnd w:id="134433439"/>
          </w:p>
          <w:p w14:paraId="57415C06" w14:textId="77777777" w:rsidR="007F0D04" w:rsidRPr="00260A1F" w:rsidRDefault="007F0D04" w:rsidP="00684925">
            <w:pPr>
              <w:pStyle w:val="af6"/>
              <w:widowControl w:val="0"/>
              <w:spacing w:after="0"/>
              <w:ind w:left="1245" w:right="610"/>
              <w:rPr>
                <w:rFonts w:ascii="David" w:hAnsi="David"/>
                <w:sz w:val="24"/>
                <w:rtl/>
              </w:rPr>
            </w:pPr>
            <w:r w:rsidRPr="00260A1F">
              <w:rPr>
                <w:rFonts w:ascii="David" w:hAnsi="David"/>
                <w:b/>
                <w:bCs/>
                <w:sz w:val="24"/>
                <w:rtl/>
              </w:rPr>
              <w:t>דוא</w:t>
            </w:r>
            <w:r w:rsidRPr="00260A1F">
              <w:rPr>
                <w:rFonts w:ascii="David" w:hAnsi="David"/>
                <w:sz w:val="24"/>
                <w:rtl/>
              </w:rPr>
              <w:t>"</w:t>
            </w:r>
            <w:r w:rsidRPr="00260A1F">
              <w:rPr>
                <w:rFonts w:ascii="David" w:hAnsi="David"/>
                <w:b/>
                <w:bCs/>
                <w:sz w:val="24"/>
                <w:rtl/>
              </w:rPr>
              <w:t>ל</w:t>
            </w:r>
            <w:permStart w:id="290270190" w:edGrp="everyone"/>
            <w:r w:rsidRPr="00260A1F">
              <w:rPr>
                <w:rFonts w:ascii="David" w:hAnsi="David"/>
                <w:sz w:val="24"/>
                <w:rtl/>
              </w:rPr>
              <w:t>:_____________________</w:t>
            </w:r>
            <w:permEnd w:id="290270190"/>
          </w:p>
          <w:p w14:paraId="01742727" w14:textId="77777777" w:rsidR="007F0D04" w:rsidRPr="00260A1F" w:rsidRDefault="007F0D04" w:rsidP="00684925">
            <w:pPr>
              <w:pStyle w:val="af6"/>
              <w:widowControl w:val="0"/>
              <w:spacing w:after="0"/>
              <w:ind w:left="1245" w:right="610"/>
              <w:rPr>
                <w:rFonts w:ascii="David" w:hAnsi="David"/>
                <w:b/>
                <w:bCs/>
                <w:sz w:val="24"/>
                <w:rtl/>
              </w:rPr>
            </w:pPr>
          </w:p>
          <w:p w14:paraId="600EB5E5" w14:textId="77777777" w:rsidR="007F0D04" w:rsidRPr="00260A1F" w:rsidRDefault="007F0D04" w:rsidP="00684925">
            <w:pPr>
              <w:pStyle w:val="af6"/>
              <w:widowControl w:val="0"/>
              <w:spacing w:after="0"/>
              <w:ind w:left="1245" w:right="610"/>
              <w:rPr>
                <w:rFonts w:ascii="David" w:hAnsi="David"/>
                <w:sz w:val="24"/>
                <w:rtl/>
              </w:rPr>
            </w:pPr>
          </w:p>
        </w:tc>
        <w:tc>
          <w:tcPr>
            <w:tcW w:w="1690" w:type="dxa"/>
            <w:vAlign w:val="bottom"/>
            <w:hideMark/>
          </w:tcPr>
          <w:p w14:paraId="2F64EAE9" w14:textId="77777777" w:rsidR="007F0D04" w:rsidRPr="00260A1F" w:rsidRDefault="007F0D04" w:rsidP="00684925">
            <w:pPr>
              <w:widowControl w:val="0"/>
              <w:spacing w:line="360" w:lineRule="auto"/>
              <w:jc w:val="both"/>
              <w:rPr>
                <w:rFonts w:ascii="David" w:hAnsi="David" w:cs="David"/>
                <w:b/>
                <w:bCs/>
                <w:u w:val="single"/>
                <w:rtl/>
              </w:rPr>
            </w:pPr>
            <w:r w:rsidRPr="00260A1F">
              <w:rPr>
                <w:rFonts w:ascii="David" w:hAnsi="David" w:cs="David"/>
                <w:b/>
                <w:bCs/>
                <w:u w:val="single"/>
                <w:rtl/>
              </w:rPr>
              <w:t>להלן: הנתבע/ת</w:t>
            </w:r>
          </w:p>
        </w:tc>
      </w:tr>
    </w:tbl>
    <w:p w14:paraId="5BE35F02" w14:textId="77777777" w:rsidR="007F0D04" w:rsidRPr="00260A1F" w:rsidRDefault="007F0D04" w:rsidP="00684925">
      <w:pPr>
        <w:pStyle w:val="3"/>
        <w:jc w:val="both"/>
        <w:rPr>
          <w:rFonts w:ascii="David" w:hAnsi="David"/>
          <w:noProof/>
          <w:sz w:val="24"/>
          <w:szCs w:val="24"/>
          <w:rtl/>
        </w:rPr>
      </w:pPr>
      <w:r w:rsidRPr="00260A1F">
        <w:rPr>
          <w:rFonts w:ascii="David" w:hAnsi="David"/>
          <w:sz w:val="24"/>
          <w:szCs w:val="24"/>
          <w:rtl/>
        </w:rPr>
        <w:t xml:space="preserve">מהות התביעה: כספית + צו לביטול עסקה. </w:t>
      </w:r>
    </w:p>
    <w:p w14:paraId="3CC0ADFD" w14:textId="77777777" w:rsidR="007F0D04" w:rsidRPr="00260A1F" w:rsidRDefault="007F0D04" w:rsidP="00684925">
      <w:pPr>
        <w:pStyle w:val="3"/>
        <w:jc w:val="both"/>
        <w:rPr>
          <w:rFonts w:ascii="David" w:hAnsi="David"/>
          <w:sz w:val="24"/>
          <w:szCs w:val="24"/>
          <w:rtl/>
          <w:lang w:eastAsia="en-US"/>
        </w:rPr>
      </w:pPr>
      <w:r w:rsidRPr="00260A1F">
        <w:rPr>
          <w:rFonts w:ascii="David" w:hAnsi="David"/>
          <w:sz w:val="24"/>
          <w:szCs w:val="24"/>
          <w:rtl/>
        </w:rPr>
        <w:t xml:space="preserve">סכום התביעה: </w:t>
      </w:r>
      <w:permStart w:id="1295261956" w:edGrp="everyone"/>
      <w:r w:rsidRPr="00260A1F">
        <w:rPr>
          <w:rFonts w:ascii="David" w:hAnsi="David"/>
          <w:sz w:val="24"/>
          <w:szCs w:val="24"/>
          <w:rtl/>
        </w:rPr>
        <w:t xml:space="preserve">____________ </w:t>
      </w:r>
      <w:permEnd w:id="1295261956"/>
      <w:r w:rsidRPr="00260A1F">
        <w:rPr>
          <w:rFonts w:ascii="David" w:hAnsi="David"/>
          <w:sz w:val="24"/>
          <w:szCs w:val="24"/>
          <w:rtl/>
        </w:rPr>
        <w:t>₪.</w:t>
      </w:r>
    </w:p>
    <w:p w14:paraId="33FD3C9D" w14:textId="77777777" w:rsidR="00F11EF4" w:rsidRPr="00260A1F" w:rsidRDefault="00F11EF4" w:rsidP="00684925">
      <w:pPr>
        <w:pStyle w:val="3"/>
        <w:jc w:val="both"/>
        <w:rPr>
          <w:rFonts w:ascii="David" w:hAnsi="David"/>
          <w:sz w:val="24"/>
          <w:szCs w:val="24"/>
          <w:rtl/>
        </w:rPr>
      </w:pPr>
    </w:p>
    <w:p w14:paraId="150B14C0" w14:textId="77777777" w:rsidR="004E14C8" w:rsidRPr="00260A1F" w:rsidRDefault="004E14C8" w:rsidP="00684925">
      <w:pPr>
        <w:pStyle w:val="3"/>
        <w:rPr>
          <w:rFonts w:ascii="David" w:hAnsi="David"/>
          <w:rtl/>
        </w:rPr>
      </w:pPr>
      <w:r w:rsidRPr="00260A1F">
        <w:rPr>
          <w:rFonts w:ascii="David" w:hAnsi="David"/>
          <w:rtl/>
        </w:rPr>
        <w:t>כתב תביעה</w:t>
      </w:r>
    </w:p>
    <w:p w14:paraId="6527C8B0" w14:textId="77777777" w:rsidR="004E14C8" w:rsidRPr="00260A1F" w:rsidRDefault="004E14C8" w:rsidP="00684925">
      <w:pPr>
        <w:spacing w:line="360" w:lineRule="auto"/>
        <w:jc w:val="both"/>
        <w:rPr>
          <w:rFonts w:ascii="David" w:hAnsi="David" w:cs="David"/>
          <w:b/>
          <w:bCs/>
          <w:u w:val="single"/>
          <w:rtl/>
        </w:rPr>
      </w:pPr>
    </w:p>
    <w:p w14:paraId="424AF7F5" w14:textId="77777777" w:rsidR="00226B2B" w:rsidRPr="00260A1F" w:rsidRDefault="004E14C8" w:rsidP="00684925">
      <w:pPr>
        <w:spacing w:after="120" w:line="360" w:lineRule="auto"/>
        <w:jc w:val="both"/>
        <w:rPr>
          <w:rFonts w:ascii="David" w:hAnsi="David" w:cs="David"/>
          <w:b/>
          <w:bCs/>
          <w:u w:val="single"/>
          <w:rtl/>
        </w:rPr>
      </w:pPr>
      <w:r w:rsidRPr="00260A1F">
        <w:rPr>
          <w:rFonts w:ascii="David" w:hAnsi="David" w:cs="David"/>
          <w:b/>
          <w:bCs/>
          <w:u w:val="single"/>
          <w:rtl/>
        </w:rPr>
        <w:t>הצדדים</w:t>
      </w:r>
    </w:p>
    <w:p w14:paraId="31453B85" w14:textId="77777777" w:rsidR="00684925" w:rsidRPr="00260A1F" w:rsidRDefault="005A0947" w:rsidP="00756CA4">
      <w:pPr>
        <w:pStyle w:val="a3"/>
        <w:numPr>
          <w:ilvl w:val="0"/>
          <w:numId w:val="33"/>
        </w:numPr>
        <w:spacing w:after="120" w:line="360" w:lineRule="auto"/>
        <w:ind w:left="714" w:hanging="357"/>
        <w:contextualSpacing w:val="0"/>
        <w:jc w:val="both"/>
        <w:rPr>
          <w:rFonts w:ascii="David" w:hAnsi="David" w:cs="David"/>
        </w:rPr>
      </w:pPr>
      <w:r w:rsidRPr="00260A1F">
        <w:rPr>
          <w:rFonts w:ascii="David" w:hAnsi="David" w:cs="David"/>
          <w:rtl/>
        </w:rPr>
        <w:t>ה</w:t>
      </w:r>
      <w:r w:rsidR="007475BC" w:rsidRPr="00260A1F">
        <w:rPr>
          <w:rFonts w:ascii="David" w:hAnsi="David" w:cs="David"/>
          <w:rtl/>
        </w:rPr>
        <w:t>תובע</w:t>
      </w:r>
      <w:r w:rsidR="00361BE4" w:rsidRPr="00260A1F">
        <w:rPr>
          <w:rFonts w:ascii="David" w:hAnsi="David" w:cs="David"/>
          <w:rtl/>
        </w:rPr>
        <w:t>ת</w:t>
      </w:r>
      <w:r w:rsidRPr="00260A1F">
        <w:rPr>
          <w:rFonts w:ascii="David" w:hAnsi="David" w:cs="David"/>
          <w:rtl/>
        </w:rPr>
        <w:t xml:space="preserve"> הינ</w:t>
      </w:r>
      <w:r w:rsidR="00361BE4" w:rsidRPr="00260A1F">
        <w:rPr>
          <w:rFonts w:ascii="David" w:hAnsi="David" w:cs="David"/>
          <w:rtl/>
        </w:rPr>
        <w:t>ה</w:t>
      </w:r>
      <w:r w:rsidRPr="00260A1F">
        <w:rPr>
          <w:rFonts w:ascii="David" w:hAnsi="David" w:cs="David"/>
          <w:rtl/>
        </w:rPr>
        <w:t xml:space="preserve"> צרכ</w:t>
      </w:r>
      <w:r w:rsidR="00361BE4" w:rsidRPr="00260A1F">
        <w:rPr>
          <w:rFonts w:ascii="David" w:hAnsi="David" w:cs="David"/>
          <w:rtl/>
        </w:rPr>
        <w:t>נית</w:t>
      </w:r>
      <w:r w:rsidRPr="00260A1F">
        <w:rPr>
          <w:rFonts w:ascii="David" w:hAnsi="David" w:cs="David"/>
          <w:rtl/>
        </w:rPr>
        <w:t xml:space="preserve">, </w:t>
      </w:r>
      <w:r w:rsidR="003A64D5" w:rsidRPr="00260A1F">
        <w:rPr>
          <w:rFonts w:ascii="David" w:hAnsi="David" w:cs="David"/>
          <w:rtl/>
        </w:rPr>
        <w:t xml:space="preserve">אשר </w:t>
      </w:r>
      <w:r w:rsidR="0070377D" w:rsidRPr="00260A1F">
        <w:rPr>
          <w:rFonts w:ascii="David" w:hAnsi="David" w:cs="David"/>
          <w:rtl/>
        </w:rPr>
        <w:t xml:space="preserve">שכרה </w:t>
      </w:r>
      <w:r w:rsidR="00D973D0" w:rsidRPr="00260A1F">
        <w:rPr>
          <w:rFonts w:ascii="David" w:hAnsi="David" w:cs="David"/>
          <w:rtl/>
        </w:rPr>
        <w:t xml:space="preserve">מהנתבעת </w:t>
      </w:r>
      <w:r w:rsidR="00E05FF3" w:rsidRPr="00260A1F">
        <w:rPr>
          <w:rFonts w:ascii="David" w:hAnsi="David" w:cs="David"/>
          <w:rtl/>
        </w:rPr>
        <w:t>שמלת כלה</w:t>
      </w:r>
      <w:r w:rsidR="00522652" w:rsidRPr="00260A1F">
        <w:rPr>
          <w:rFonts w:ascii="David" w:hAnsi="David" w:cs="David"/>
          <w:rtl/>
        </w:rPr>
        <w:t>,</w:t>
      </w:r>
      <w:r w:rsidR="003739A4" w:rsidRPr="00260A1F">
        <w:rPr>
          <w:rFonts w:ascii="David" w:hAnsi="David" w:cs="David"/>
          <w:rtl/>
        </w:rPr>
        <w:t xml:space="preserve"> לליל כלולותיה </w:t>
      </w:r>
      <w:r w:rsidR="002D0845" w:rsidRPr="00260A1F">
        <w:rPr>
          <w:rFonts w:ascii="David" w:hAnsi="David" w:cs="David"/>
          <w:rtl/>
        </w:rPr>
        <w:t>כמפורט בפרשת התביעה.</w:t>
      </w:r>
    </w:p>
    <w:p w14:paraId="5D48D881" w14:textId="233F3672" w:rsidR="005A0947" w:rsidRPr="00260A1F" w:rsidRDefault="005A0947" w:rsidP="00937752">
      <w:pPr>
        <w:pStyle w:val="a3"/>
        <w:numPr>
          <w:ilvl w:val="0"/>
          <w:numId w:val="33"/>
        </w:numPr>
        <w:spacing w:after="120" w:line="360" w:lineRule="auto"/>
        <w:ind w:left="714" w:hanging="357"/>
        <w:contextualSpacing w:val="0"/>
        <w:jc w:val="both"/>
        <w:rPr>
          <w:rFonts w:ascii="David" w:hAnsi="David" w:cs="David"/>
          <w:rtl/>
        </w:rPr>
      </w:pPr>
      <w:r w:rsidRPr="00260A1F">
        <w:rPr>
          <w:rFonts w:ascii="David" w:hAnsi="David" w:cs="David"/>
          <w:rtl/>
        </w:rPr>
        <w:t>במועד הרלוונטי לתביעה</w:t>
      </w:r>
      <w:r w:rsidR="00D83A97" w:rsidRPr="00260A1F">
        <w:rPr>
          <w:rFonts w:ascii="David" w:hAnsi="David" w:cs="David"/>
          <w:rtl/>
        </w:rPr>
        <w:t>,</w:t>
      </w:r>
      <w:r w:rsidRPr="00260A1F">
        <w:rPr>
          <w:rFonts w:ascii="David" w:hAnsi="David" w:cs="David"/>
          <w:rtl/>
        </w:rPr>
        <w:t xml:space="preserve"> הייתה הנתבעת</w:t>
      </w:r>
      <w:r w:rsidR="00E05FF3" w:rsidRPr="00260A1F">
        <w:rPr>
          <w:rFonts w:ascii="David" w:hAnsi="David" w:cs="David"/>
          <w:rtl/>
        </w:rPr>
        <w:t xml:space="preserve"> 'עוסק מורשה' </w:t>
      </w:r>
      <w:r w:rsidR="004F0CF5" w:rsidRPr="00260A1F">
        <w:rPr>
          <w:rFonts w:ascii="David" w:hAnsi="David" w:cs="David"/>
          <w:rtl/>
        </w:rPr>
        <w:t>ה</w:t>
      </w:r>
      <w:r w:rsidR="00E05FF3" w:rsidRPr="00260A1F">
        <w:rPr>
          <w:rFonts w:ascii="David" w:hAnsi="David" w:cs="David"/>
          <w:rtl/>
        </w:rPr>
        <w:t>רשו</w:t>
      </w:r>
      <w:r w:rsidR="00427CC0" w:rsidRPr="00260A1F">
        <w:rPr>
          <w:rFonts w:ascii="David" w:hAnsi="David" w:cs="David"/>
          <w:rtl/>
        </w:rPr>
        <w:t>מה</w:t>
      </w:r>
      <w:r w:rsidR="00B54BF1" w:rsidRPr="00260A1F">
        <w:rPr>
          <w:rFonts w:ascii="David" w:hAnsi="David" w:cs="David"/>
          <w:rtl/>
        </w:rPr>
        <w:t xml:space="preserve"> </w:t>
      </w:r>
      <w:r w:rsidR="00E05FF3" w:rsidRPr="00260A1F">
        <w:rPr>
          <w:rFonts w:ascii="David" w:hAnsi="David" w:cs="David"/>
          <w:rtl/>
        </w:rPr>
        <w:t>כדין בתיקי המע"מ שברשות המיסים</w:t>
      </w:r>
      <w:r w:rsidR="00D83A97" w:rsidRPr="00260A1F">
        <w:rPr>
          <w:rFonts w:ascii="David" w:hAnsi="David" w:cs="David"/>
          <w:rtl/>
        </w:rPr>
        <w:t xml:space="preserve"> </w:t>
      </w:r>
      <w:r w:rsidR="0070377D" w:rsidRPr="00260A1F">
        <w:rPr>
          <w:rFonts w:ascii="David" w:hAnsi="David" w:cs="David"/>
          <w:rtl/>
        </w:rPr>
        <w:t>ו</w:t>
      </w:r>
      <w:r w:rsidR="00427CC0" w:rsidRPr="00260A1F">
        <w:rPr>
          <w:rFonts w:ascii="David" w:hAnsi="David" w:cs="David"/>
          <w:rtl/>
        </w:rPr>
        <w:t xml:space="preserve"> ועוסקת, ככל הידוע לתובעת </w:t>
      </w:r>
      <w:r w:rsidR="003739A4" w:rsidRPr="00260A1F">
        <w:rPr>
          <w:rFonts w:ascii="David" w:hAnsi="David" w:cs="David"/>
          <w:rtl/>
        </w:rPr>
        <w:t>בשיווק ממכר והשכרת</w:t>
      </w:r>
      <w:r w:rsidR="00B54BF1" w:rsidRPr="00260A1F">
        <w:rPr>
          <w:rFonts w:ascii="David" w:hAnsi="David" w:cs="David"/>
          <w:rtl/>
        </w:rPr>
        <w:t xml:space="preserve"> </w:t>
      </w:r>
      <w:r w:rsidR="003739A4" w:rsidRPr="00260A1F">
        <w:rPr>
          <w:rFonts w:ascii="David" w:hAnsi="David" w:cs="David"/>
          <w:rtl/>
        </w:rPr>
        <w:t>שמלות כלה וערב</w:t>
      </w:r>
      <w:r w:rsidR="00684925" w:rsidRPr="00260A1F">
        <w:rPr>
          <w:rFonts w:ascii="David" w:hAnsi="David" w:cs="David" w:hint="cs"/>
          <w:rtl/>
        </w:rPr>
        <w:t>.</w:t>
      </w:r>
    </w:p>
    <w:p w14:paraId="4345EBC1" w14:textId="7DC093B8" w:rsidR="003739A4" w:rsidRPr="00260A1F" w:rsidRDefault="005A0947" w:rsidP="00684925">
      <w:pPr>
        <w:spacing w:line="360" w:lineRule="auto"/>
        <w:jc w:val="both"/>
        <w:rPr>
          <w:rFonts w:ascii="David" w:hAnsi="David" w:cs="David"/>
          <w:rtl/>
        </w:rPr>
      </w:pPr>
      <w:r w:rsidRPr="00260A1F">
        <w:rPr>
          <w:rFonts w:ascii="David" w:hAnsi="David" w:cs="David"/>
          <w:rtl/>
        </w:rPr>
        <w:t>... העתק תמצית רישום פרטי הנתבעת</w:t>
      </w:r>
      <w:r w:rsidR="00653677" w:rsidRPr="00260A1F">
        <w:rPr>
          <w:rFonts w:ascii="David" w:hAnsi="David" w:cs="David"/>
          <w:rtl/>
        </w:rPr>
        <w:t xml:space="preserve"> </w:t>
      </w:r>
      <w:r w:rsidR="003739A4" w:rsidRPr="00260A1F">
        <w:rPr>
          <w:rFonts w:ascii="David" w:hAnsi="David" w:cs="David"/>
          <w:rtl/>
        </w:rPr>
        <w:t xml:space="preserve">כפי שמופיעים בתיק המע"מ שלו </w:t>
      </w:r>
      <w:r w:rsidR="004F0CF5" w:rsidRPr="00260A1F">
        <w:rPr>
          <w:rFonts w:ascii="David" w:hAnsi="David" w:cs="David"/>
          <w:rtl/>
        </w:rPr>
        <w:t>'</w:t>
      </w:r>
      <w:r w:rsidR="003739A4" w:rsidRPr="00260A1F">
        <w:rPr>
          <w:rFonts w:ascii="David" w:hAnsi="David" w:cs="David"/>
          <w:rtl/>
        </w:rPr>
        <w:t>ב</w:t>
      </w:r>
      <w:r w:rsidR="004F0CF5" w:rsidRPr="00260A1F">
        <w:rPr>
          <w:rFonts w:ascii="David" w:hAnsi="David" w:cs="David"/>
          <w:rtl/>
        </w:rPr>
        <w:t xml:space="preserve">רשות המיסים', </w:t>
      </w:r>
      <w:r w:rsidRPr="00260A1F">
        <w:rPr>
          <w:rFonts w:ascii="David" w:hAnsi="David" w:cs="David"/>
          <w:rtl/>
        </w:rPr>
        <w:t xml:space="preserve">מצורף לתביעה ומסומן </w:t>
      </w:r>
      <w:r w:rsidRPr="00260A1F">
        <w:rPr>
          <w:rFonts w:ascii="David" w:hAnsi="David" w:cs="David"/>
          <w:b/>
          <w:bCs/>
          <w:rtl/>
        </w:rPr>
        <w:t xml:space="preserve">כנספח </w:t>
      </w:r>
      <w:r w:rsidR="00FD731F" w:rsidRPr="00260A1F">
        <w:rPr>
          <w:rFonts w:ascii="David" w:hAnsi="David" w:cs="David"/>
          <w:b/>
          <w:bCs/>
          <w:rtl/>
        </w:rPr>
        <w:t>1</w:t>
      </w:r>
      <w:r w:rsidR="00B54BF1" w:rsidRPr="00260A1F">
        <w:rPr>
          <w:rFonts w:ascii="David" w:hAnsi="David" w:cs="David"/>
          <w:b/>
          <w:bCs/>
          <w:rtl/>
        </w:rPr>
        <w:t>.</w:t>
      </w:r>
      <w:r w:rsidR="004F0CF5" w:rsidRPr="00260A1F">
        <w:rPr>
          <w:rFonts w:ascii="David" w:hAnsi="David" w:cs="David"/>
          <w:rtl/>
        </w:rPr>
        <w:t xml:space="preserve"> </w:t>
      </w:r>
    </w:p>
    <w:p w14:paraId="4EA6B863" w14:textId="5AEB0FEB" w:rsidR="005A0947" w:rsidRPr="00260A1F" w:rsidRDefault="00B54BF1" w:rsidP="00684925">
      <w:pPr>
        <w:spacing w:line="360" w:lineRule="auto"/>
        <w:ind w:left="720"/>
        <w:jc w:val="both"/>
        <w:rPr>
          <w:rFonts w:ascii="David" w:hAnsi="David" w:cs="David"/>
          <w:rtl/>
        </w:rPr>
      </w:pPr>
      <w:r w:rsidRPr="00260A1F">
        <w:rPr>
          <w:rFonts w:ascii="David" w:hAnsi="David" w:cs="David"/>
          <w:rtl/>
        </w:rPr>
        <w:t xml:space="preserve"> </w:t>
      </w:r>
    </w:p>
    <w:p w14:paraId="30686AB2" w14:textId="77777777" w:rsidR="004E14C8" w:rsidRPr="00260A1F" w:rsidRDefault="004E14C8" w:rsidP="00FF14BF">
      <w:pPr>
        <w:spacing w:after="120" w:line="360" w:lineRule="auto"/>
        <w:jc w:val="both"/>
        <w:rPr>
          <w:rFonts w:ascii="David" w:hAnsi="David" w:cs="David"/>
          <w:b/>
          <w:bCs/>
          <w:u w:val="single"/>
        </w:rPr>
      </w:pPr>
      <w:r w:rsidRPr="00260A1F">
        <w:rPr>
          <w:rFonts w:ascii="David" w:hAnsi="David" w:cs="David"/>
          <w:b/>
          <w:bCs/>
          <w:u w:val="single"/>
          <w:rtl/>
        </w:rPr>
        <w:t>עובדות</w:t>
      </w:r>
    </w:p>
    <w:p w14:paraId="04BF8CFD" w14:textId="0C1FDD0B" w:rsidR="00E6691B" w:rsidRPr="00260A1F" w:rsidRDefault="00B72AE2" w:rsidP="00937752">
      <w:pPr>
        <w:pStyle w:val="a3"/>
        <w:numPr>
          <w:ilvl w:val="0"/>
          <w:numId w:val="33"/>
        </w:numPr>
        <w:spacing w:after="120" w:line="360" w:lineRule="auto"/>
        <w:ind w:left="714" w:hanging="357"/>
        <w:contextualSpacing w:val="0"/>
        <w:jc w:val="both"/>
        <w:rPr>
          <w:rFonts w:ascii="David" w:hAnsi="David" w:cs="David"/>
          <w:b/>
          <w:bCs/>
          <w:rtl/>
        </w:rPr>
      </w:pPr>
      <w:r w:rsidRPr="00260A1F">
        <w:rPr>
          <w:rFonts w:ascii="David" w:hAnsi="David" w:cs="David"/>
          <w:rtl/>
        </w:rPr>
        <w:t>ב</w:t>
      </w:r>
      <w:r w:rsidR="00527D56" w:rsidRPr="00260A1F">
        <w:rPr>
          <w:rFonts w:ascii="David" w:hAnsi="David" w:cs="David"/>
          <w:rtl/>
        </w:rPr>
        <w:t xml:space="preserve">תאריך </w:t>
      </w:r>
      <w:permStart w:id="1885372263" w:edGrp="everyone"/>
      <w:r w:rsidR="00B54BF1" w:rsidRPr="00260A1F">
        <w:rPr>
          <w:rFonts w:ascii="David" w:hAnsi="David" w:cs="David" w:hint="cs"/>
          <w:b/>
          <w:bCs/>
          <w:rtl/>
        </w:rPr>
        <w:t xml:space="preserve">____ </w:t>
      </w:r>
      <w:permEnd w:id="1885372263"/>
      <w:r w:rsidR="00B54BF1" w:rsidRPr="00260A1F">
        <w:rPr>
          <w:rFonts w:ascii="David" w:hAnsi="David" w:cs="David" w:hint="cs"/>
          <w:rtl/>
        </w:rPr>
        <w:t>התקשרה</w:t>
      </w:r>
      <w:r w:rsidR="003D73CA" w:rsidRPr="00260A1F">
        <w:rPr>
          <w:rFonts w:ascii="David" w:hAnsi="David" w:cs="David"/>
          <w:rtl/>
        </w:rPr>
        <w:t xml:space="preserve"> </w:t>
      </w:r>
      <w:r w:rsidR="00527D56" w:rsidRPr="00260A1F">
        <w:rPr>
          <w:rFonts w:ascii="David" w:hAnsi="David" w:cs="David"/>
          <w:rtl/>
        </w:rPr>
        <w:t>התובעת</w:t>
      </w:r>
      <w:r w:rsidR="003D73CA" w:rsidRPr="00260A1F">
        <w:rPr>
          <w:rFonts w:ascii="David" w:hAnsi="David" w:cs="David"/>
          <w:rtl/>
        </w:rPr>
        <w:t xml:space="preserve"> </w:t>
      </w:r>
      <w:r w:rsidR="00B54BF1" w:rsidRPr="00260A1F">
        <w:rPr>
          <w:rFonts w:ascii="David" w:hAnsi="David" w:cs="David" w:hint="cs"/>
          <w:rtl/>
        </w:rPr>
        <w:t xml:space="preserve">עם הנתבעת בהסכם השכרת </w:t>
      </w:r>
      <w:r w:rsidR="003D73CA" w:rsidRPr="00260A1F">
        <w:rPr>
          <w:rFonts w:ascii="David" w:hAnsi="David" w:cs="David"/>
          <w:rtl/>
        </w:rPr>
        <w:t>שמל</w:t>
      </w:r>
      <w:r w:rsidR="00EA09B9" w:rsidRPr="00260A1F">
        <w:rPr>
          <w:rFonts w:ascii="David" w:hAnsi="David" w:cs="David"/>
          <w:rtl/>
        </w:rPr>
        <w:t xml:space="preserve">ת כלה </w:t>
      </w:r>
      <w:r w:rsidR="003D73CA" w:rsidRPr="00260A1F">
        <w:rPr>
          <w:rFonts w:ascii="David" w:hAnsi="David" w:cs="David"/>
          <w:rtl/>
        </w:rPr>
        <w:t xml:space="preserve">מדגם </w:t>
      </w:r>
      <w:permStart w:id="2097114886" w:edGrp="everyone"/>
      <w:r w:rsidR="003D73CA" w:rsidRPr="00260A1F">
        <w:rPr>
          <w:rFonts w:ascii="David" w:hAnsi="David" w:cs="David"/>
          <w:rtl/>
        </w:rPr>
        <w:t>_______</w:t>
      </w:r>
      <w:r w:rsidR="00B54BF1" w:rsidRPr="00260A1F">
        <w:rPr>
          <w:rFonts w:ascii="David" w:hAnsi="David" w:cs="David"/>
          <w:rtl/>
        </w:rPr>
        <w:t xml:space="preserve"> </w:t>
      </w:r>
      <w:permEnd w:id="2097114886"/>
      <w:r w:rsidR="00527D56" w:rsidRPr="00260A1F">
        <w:rPr>
          <w:rFonts w:ascii="David" w:hAnsi="David" w:cs="David"/>
          <w:rtl/>
        </w:rPr>
        <w:t>(להלן : "</w:t>
      </w:r>
      <w:r w:rsidR="003D73CA" w:rsidRPr="00260A1F">
        <w:rPr>
          <w:rFonts w:ascii="David" w:hAnsi="David" w:cs="David"/>
          <w:b/>
          <w:bCs/>
          <w:rtl/>
        </w:rPr>
        <w:t>ה</w:t>
      </w:r>
      <w:r w:rsidR="00527D56" w:rsidRPr="00260A1F">
        <w:rPr>
          <w:rFonts w:ascii="David" w:hAnsi="David" w:cs="David"/>
          <w:b/>
          <w:bCs/>
          <w:rtl/>
        </w:rPr>
        <w:t>שמלה</w:t>
      </w:r>
      <w:r w:rsidR="00527D56" w:rsidRPr="00260A1F">
        <w:rPr>
          <w:rFonts w:ascii="David" w:hAnsi="David" w:cs="David"/>
          <w:rtl/>
        </w:rPr>
        <w:t>")</w:t>
      </w:r>
      <w:r w:rsidR="006C654B" w:rsidRPr="00260A1F">
        <w:rPr>
          <w:rFonts w:ascii="David" w:hAnsi="David" w:cs="David" w:hint="cs"/>
          <w:rtl/>
        </w:rPr>
        <w:t xml:space="preserve">, </w:t>
      </w:r>
      <w:r w:rsidR="00EA09B9" w:rsidRPr="00260A1F">
        <w:rPr>
          <w:rFonts w:ascii="David" w:hAnsi="David" w:cs="David"/>
          <w:rtl/>
        </w:rPr>
        <w:t>ל</w:t>
      </w:r>
      <w:r w:rsidR="00716D6C" w:rsidRPr="00260A1F">
        <w:rPr>
          <w:rFonts w:ascii="David" w:hAnsi="David" w:cs="David"/>
          <w:rtl/>
        </w:rPr>
        <w:t>ליל כלולותיה העתיד לה</w:t>
      </w:r>
      <w:r w:rsidR="00EA09B9" w:rsidRPr="00260A1F">
        <w:rPr>
          <w:rFonts w:ascii="David" w:hAnsi="David" w:cs="David"/>
          <w:rtl/>
        </w:rPr>
        <w:t xml:space="preserve">תקיים </w:t>
      </w:r>
      <w:r w:rsidR="00716D6C" w:rsidRPr="00260A1F">
        <w:rPr>
          <w:rFonts w:ascii="David" w:hAnsi="David" w:cs="David"/>
          <w:rtl/>
        </w:rPr>
        <w:t xml:space="preserve">בתאריך </w:t>
      </w:r>
      <w:permStart w:id="1452020939" w:edGrp="everyone"/>
      <w:r w:rsidR="005E3FE4" w:rsidRPr="00260A1F">
        <w:rPr>
          <w:rFonts w:ascii="David" w:hAnsi="David" w:cs="David"/>
          <w:rtl/>
        </w:rPr>
        <w:t>__________</w:t>
      </w:r>
      <w:r w:rsidR="00B54BF1" w:rsidRPr="00260A1F">
        <w:rPr>
          <w:rFonts w:ascii="David" w:hAnsi="David" w:cs="David" w:hint="cs"/>
          <w:rtl/>
        </w:rPr>
        <w:t xml:space="preserve"> </w:t>
      </w:r>
      <w:permEnd w:id="1452020939"/>
      <w:r w:rsidR="00527D56" w:rsidRPr="00260A1F">
        <w:rPr>
          <w:rFonts w:ascii="David" w:hAnsi="David" w:cs="David"/>
          <w:rtl/>
        </w:rPr>
        <w:t>(להלן : "</w:t>
      </w:r>
      <w:r w:rsidR="005E3FE4" w:rsidRPr="00260A1F">
        <w:rPr>
          <w:rFonts w:ascii="David" w:hAnsi="David" w:cs="David"/>
          <w:b/>
          <w:bCs/>
          <w:rtl/>
        </w:rPr>
        <w:t>ה</w:t>
      </w:r>
      <w:r w:rsidR="00527D56" w:rsidRPr="00260A1F">
        <w:rPr>
          <w:rFonts w:ascii="David" w:hAnsi="David" w:cs="David"/>
          <w:b/>
          <w:bCs/>
          <w:rtl/>
        </w:rPr>
        <w:t>אירוע</w:t>
      </w:r>
      <w:r w:rsidR="00527D56" w:rsidRPr="00260A1F">
        <w:rPr>
          <w:rFonts w:ascii="David" w:hAnsi="David" w:cs="David"/>
          <w:rtl/>
        </w:rPr>
        <w:t>")</w:t>
      </w:r>
      <w:r w:rsidR="006C654B" w:rsidRPr="00260A1F">
        <w:rPr>
          <w:rFonts w:ascii="David" w:hAnsi="David" w:cs="David" w:hint="cs"/>
          <w:rtl/>
        </w:rPr>
        <w:t>,</w:t>
      </w:r>
      <w:r w:rsidR="00527D56" w:rsidRPr="00260A1F">
        <w:rPr>
          <w:rFonts w:ascii="David" w:hAnsi="David" w:cs="David"/>
        </w:rPr>
        <w:t xml:space="preserve"> </w:t>
      </w:r>
      <w:r w:rsidR="005E3FE4" w:rsidRPr="00260A1F">
        <w:rPr>
          <w:rFonts w:ascii="David" w:hAnsi="David" w:cs="David"/>
          <w:rtl/>
        </w:rPr>
        <w:t xml:space="preserve">במחיר </w:t>
      </w:r>
      <w:r w:rsidR="00B54BF1" w:rsidRPr="00260A1F">
        <w:rPr>
          <w:rFonts w:ascii="David" w:hAnsi="David" w:cs="David" w:hint="cs"/>
          <w:rtl/>
        </w:rPr>
        <w:t xml:space="preserve">כולל של </w:t>
      </w:r>
      <w:r w:rsidR="00B54BF1" w:rsidRPr="00260A1F">
        <w:rPr>
          <w:rFonts w:ascii="David" w:hAnsi="David" w:cs="David"/>
          <w:rtl/>
        </w:rPr>
        <w:t xml:space="preserve"> </w:t>
      </w:r>
      <w:permStart w:id="2017605418" w:edGrp="everyone"/>
      <w:r w:rsidR="007179C6" w:rsidRPr="00260A1F">
        <w:rPr>
          <w:rFonts w:ascii="David" w:hAnsi="David" w:cs="David"/>
          <w:b/>
          <w:bCs/>
          <w:rtl/>
        </w:rPr>
        <w:t>_____________</w:t>
      </w:r>
      <w:r w:rsidR="00527D56" w:rsidRPr="00260A1F">
        <w:rPr>
          <w:rFonts w:ascii="David" w:hAnsi="David" w:cs="David"/>
          <w:rtl/>
        </w:rPr>
        <w:t xml:space="preserve">₪ </w:t>
      </w:r>
      <w:permEnd w:id="2017605418"/>
      <w:r w:rsidR="00527D56" w:rsidRPr="00260A1F">
        <w:rPr>
          <w:rFonts w:ascii="David" w:hAnsi="David" w:cs="David"/>
          <w:rtl/>
        </w:rPr>
        <w:t>(להלן: "</w:t>
      </w:r>
      <w:r w:rsidR="005E3FE4" w:rsidRPr="00260A1F">
        <w:rPr>
          <w:rFonts w:ascii="David" w:hAnsi="David" w:cs="David"/>
          <w:rtl/>
        </w:rPr>
        <w:t>ה</w:t>
      </w:r>
      <w:r w:rsidR="00527D56" w:rsidRPr="00260A1F">
        <w:rPr>
          <w:rFonts w:ascii="David" w:hAnsi="David" w:cs="David"/>
          <w:b/>
          <w:bCs/>
          <w:rtl/>
        </w:rPr>
        <w:t>עסקה</w:t>
      </w:r>
      <w:r w:rsidR="00527D56" w:rsidRPr="00260A1F">
        <w:rPr>
          <w:rFonts w:ascii="David" w:hAnsi="David" w:cs="David"/>
          <w:rtl/>
        </w:rPr>
        <w:t>")</w:t>
      </w:r>
      <w:r w:rsidR="00B54BF1" w:rsidRPr="00260A1F">
        <w:rPr>
          <w:rFonts w:ascii="David" w:hAnsi="David" w:cs="David"/>
          <w:rtl/>
        </w:rPr>
        <w:t>.</w:t>
      </w:r>
      <w:r w:rsidR="005E3FE4" w:rsidRPr="00260A1F">
        <w:rPr>
          <w:rFonts w:ascii="David" w:hAnsi="David" w:cs="David"/>
          <w:rtl/>
        </w:rPr>
        <w:t xml:space="preserve"> במעמד זה שילמה התובעת</w:t>
      </w:r>
      <w:r w:rsidR="00B54BF1" w:rsidRPr="00260A1F">
        <w:rPr>
          <w:rFonts w:ascii="David" w:hAnsi="David" w:cs="David"/>
          <w:rtl/>
        </w:rPr>
        <w:t xml:space="preserve"> </w:t>
      </w:r>
      <w:r w:rsidR="003A43C3" w:rsidRPr="00260A1F">
        <w:rPr>
          <w:rFonts w:ascii="David" w:hAnsi="David" w:cs="David"/>
          <w:rtl/>
        </w:rPr>
        <w:t xml:space="preserve">לנתבעת </w:t>
      </w:r>
      <w:r w:rsidR="00E6691B" w:rsidRPr="00260A1F">
        <w:rPr>
          <w:rFonts w:ascii="David" w:hAnsi="David" w:cs="David"/>
          <w:rtl/>
        </w:rPr>
        <w:t xml:space="preserve">מקדמה בסך </w:t>
      </w:r>
      <w:permStart w:id="317421349" w:edGrp="everyone"/>
      <w:r w:rsidR="007179C6" w:rsidRPr="00260A1F">
        <w:rPr>
          <w:rFonts w:ascii="David" w:hAnsi="David" w:cs="David"/>
          <w:b/>
          <w:bCs/>
          <w:rtl/>
        </w:rPr>
        <w:t>___________</w:t>
      </w:r>
      <w:r w:rsidR="00E6691B" w:rsidRPr="00260A1F">
        <w:rPr>
          <w:rFonts w:ascii="David" w:hAnsi="David" w:cs="David"/>
          <w:rtl/>
        </w:rPr>
        <w:t xml:space="preserve">₪ </w:t>
      </w:r>
      <w:permEnd w:id="317421349"/>
      <w:r w:rsidR="00E6691B" w:rsidRPr="00260A1F">
        <w:rPr>
          <w:rFonts w:ascii="David" w:hAnsi="David" w:cs="David"/>
          <w:rtl/>
        </w:rPr>
        <w:t>(להלן : "</w:t>
      </w:r>
      <w:r w:rsidR="005E3FE4" w:rsidRPr="00260A1F">
        <w:rPr>
          <w:rFonts w:ascii="David" w:hAnsi="David" w:cs="David"/>
          <w:rtl/>
        </w:rPr>
        <w:t>ה</w:t>
      </w:r>
      <w:r w:rsidR="00E6691B" w:rsidRPr="00260A1F">
        <w:rPr>
          <w:rFonts w:ascii="David" w:hAnsi="David" w:cs="David"/>
          <w:b/>
          <w:bCs/>
          <w:rtl/>
        </w:rPr>
        <w:t>מקדמה</w:t>
      </w:r>
      <w:r w:rsidR="00E6691B" w:rsidRPr="00260A1F">
        <w:rPr>
          <w:rFonts w:ascii="David" w:hAnsi="David" w:cs="David"/>
          <w:rtl/>
        </w:rPr>
        <w:t>").</w:t>
      </w:r>
    </w:p>
    <w:p w14:paraId="43906DD9" w14:textId="65777DD2" w:rsidR="00E6691B" w:rsidRPr="00260A1F" w:rsidRDefault="00B54BF1" w:rsidP="006C654B">
      <w:pPr>
        <w:spacing w:line="360" w:lineRule="auto"/>
        <w:jc w:val="both"/>
        <w:rPr>
          <w:rFonts w:ascii="David" w:hAnsi="David" w:cs="David"/>
          <w:b/>
          <w:bCs/>
          <w:rtl/>
        </w:rPr>
      </w:pPr>
      <w:r w:rsidRPr="00260A1F">
        <w:rPr>
          <w:rFonts w:ascii="David" w:hAnsi="David" w:cs="David"/>
          <w:rtl/>
        </w:rPr>
        <w:t>.</w:t>
      </w:r>
      <w:r w:rsidR="00E6691B" w:rsidRPr="00260A1F">
        <w:rPr>
          <w:rFonts w:ascii="David" w:hAnsi="David" w:cs="David"/>
          <w:rtl/>
        </w:rPr>
        <w:t>.. העתק הזמנ</w:t>
      </w:r>
      <w:r w:rsidR="00580A3A" w:rsidRPr="00260A1F">
        <w:rPr>
          <w:rFonts w:ascii="David" w:hAnsi="David" w:cs="David"/>
          <w:rtl/>
        </w:rPr>
        <w:t xml:space="preserve">ה מס' </w:t>
      </w:r>
      <w:permStart w:id="1928934048" w:edGrp="everyone"/>
      <w:r w:rsidR="00580A3A" w:rsidRPr="00260A1F">
        <w:rPr>
          <w:rFonts w:ascii="David" w:hAnsi="David" w:cs="David"/>
          <w:rtl/>
        </w:rPr>
        <w:t>_______</w:t>
      </w:r>
      <w:permEnd w:id="1928934048"/>
      <w:r w:rsidR="00580A3A" w:rsidRPr="00260A1F">
        <w:rPr>
          <w:rFonts w:ascii="David" w:hAnsi="David" w:cs="David"/>
          <w:rtl/>
        </w:rPr>
        <w:t>מתאריך</w:t>
      </w:r>
      <w:permStart w:id="1788026230" w:edGrp="everyone"/>
      <w:r w:rsidR="00580A3A" w:rsidRPr="00260A1F">
        <w:rPr>
          <w:rFonts w:ascii="David" w:hAnsi="David" w:cs="David"/>
          <w:rtl/>
        </w:rPr>
        <w:t>_______</w:t>
      </w:r>
      <w:r w:rsidR="00E6691B" w:rsidRPr="00260A1F">
        <w:rPr>
          <w:rFonts w:ascii="David" w:hAnsi="David" w:cs="David"/>
          <w:rtl/>
        </w:rPr>
        <w:t xml:space="preserve"> </w:t>
      </w:r>
      <w:permEnd w:id="1788026230"/>
      <w:r w:rsidR="00E6691B" w:rsidRPr="00260A1F">
        <w:rPr>
          <w:rFonts w:ascii="David" w:hAnsi="David" w:cs="David"/>
          <w:rtl/>
        </w:rPr>
        <w:t>מצורף לתביעה ומסומן כ</w:t>
      </w:r>
      <w:r w:rsidR="00E6691B" w:rsidRPr="00260A1F">
        <w:rPr>
          <w:rFonts w:ascii="David" w:hAnsi="David" w:cs="David"/>
          <w:b/>
          <w:bCs/>
          <w:rtl/>
        </w:rPr>
        <w:t>נספח</w:t>
      </w:r>
      <w:r w:rsidRPr="00260A1F">
        <w:rPr>
          <w:rFonts w:ascii="David" w:hAnsi="David" w:cs="David"/>
          <w:b/>
          <w:bCs/>
          <w:rtl/>
        </w:rPr>
        <w:t xml:space="preserve"> </w:t>
      </w:r>
      <w:r w:rsidR="00E6691B" w:rsidRPr="00260A1F">
        <w:rPr>
          <w:rFonts w:ascii="David" w:hAnsi="David" w:cs="David"/>
          <w:b/>
          <w:bCs/>
          <w:rtl/>
        </w:rPr>
        <w:t xml:space="preserve">2. </w:t>
      </w:r>
    </w:p>
    <w:p w14:paraId="16D2F08E" w14:textId="77777777" w:rsidR="00E6691B" w:rsidRPr="00260A1F" w:rsidRDefault="00E6691B" w:rsidP="00684925">
      <w:pPr>
        <w:spacing w:line="360" w:lineRule="auto"/>
        <w:ind w:right="1440"/>
        <w:jc w:val="both"/>
        <w:rPr>
          <w:rFonts w:ascii="David" w:hAnsi="David" w:cs="David"/>
          <w:b/>
          <w:bCs/>
          <w:rtl/>
        </w:rPr>
      </w:pPr>
    </w:p>
    <w:p w14:paraId="35633F71" w14:textId="51B4A2B4" w:rsidR="00E6691B" w:rsidRPr="00260A1F" w:rsidRDefault="00E6691B" w:rsidP="00ED3B97">
      <w:pPr>
        <w:spacing w:after="120" w:line="360" w:lineRule="auto"/>
        <w:jc w:val="both"/>
        <w:rPr>
          <w:rFonts w:ascii="David" w:hAnsi="David" w:cs="David"/>
          <w:b/>
          <w:bCs/>
          <w:rtl/>
        </w:rPr>
      </w:pPr>
      <w:r w:rsidRPr="00260A1F">
        <w:rPr>
          <w:rFonts w:ascii="David" w:hAnsi="David" w:cs="David"/>
          <w:rtl/>
        </w:rPr>
        <w:t>... העתק קבל</w:t>
      </w:r>
      <w:r w:rsidR="00580A3A" w:rsidRPr="00260A1F">
        <w:rPr>
          <w:rFonts w:ascii="David" w:hAnsi="David" w:cs="David"/>
          <w:rtl/>
        </w:rPr>
        <w:t xml:space="preserve">ה מס' </w:t>
      </w:r>
      <w:permStart w:id="1591753637" w:edGrp="everyone"/>
      <w:r w:rsidR="00580A3A" w:rsidRPr="00260A1F">
        <w:rPr>
          <w:rFonts w:ascii="David" w:hAnsi="David" w:cs="David"/>
          <w:rtl/>
        </w:rPr>
        <w:t>___________</w:t>
      </w:r>
      <w:permEnd w:id="1591753637"/>
      <w:r w:rsidR="00580A3A" w:rsidRPr="00260A1F">
        <w:rPr>
          <w:rFonts w:ascii="David" w:hAnsi="David" w:cs="David"/>
          <w:rtl/>
        </w:rPr>
        <w:t xml:space="preserve">מיום </w:t>
      </w:r>
      <w:permStart w:id="1803304686" w:edGrp="everyone"/>
      <w:r w:rsidR="00580A3A" w:rsidRPr="00260A1F">
        <w:rPr>
          <w:rFonts w:ascii="David" w:hAnsi="David" w:cs="David"/>
          <w:rtl/>
        </w:rPr>
        <w:t>_________</w:t>
      </w:r>
      <w:r w:rsidR="006C654B" w:rsidRPr="00260A1F">
        <w:rPr>
          <w:rFonts w:ascii="David" w:hAnsi="David" w:cs="David" w:hint="cs"/>
          <w:rtl/>
        </w:rPr>
        <w:t xml:space="preserve"> </w:t>
      </w:r>
      <w:permEnd w:id="1803304686"/>
      <w:r w:rsidR="00580A3A" w:rsidRPr="00260A1F">
        <w:rPr>
          <w:rFonts w:ascii="David" w:hAnsi="David" w:cs="David"/>
          <w:rtl/>
        </w:rPr>
        <w:t xml:space="preserve">בגין </w:t>
      </w:r>
      <w:r w:rsidRPr="00260A1F">
        <w:rPr>
          <w:rFonts w:ascii="David" w:hAnsi="David" w:cs="David"/>
          <w:rtl/>
        </w:rPr>
        <w:t>המקדמה</w:t>
      </w:r>
      <w:r w:rsidR="00580A3A" w:rsidRPr="00260A1F">
        <w:rPr>
          <w:rFonts w:ascii="David" w:hAnsi="David" w:cs="David"/>
          <w:rtl/>
        </w:rPr>
        <w:t xml:space="preserve"> ששילמה התובעת</w:t>
      </w:r>
      <w:r w:rsidR="00B54BF1" w:rsidRPr="00260A1F">
        <w:rPr>
          <w:rFonts w:ascii="David" w:hAnsi="David" w:cs="David"/>
          <w:rtl/>
        </w:rPr>
        <w:t>,</w:t>
      </w:r>
      <w:r w:rsidRPr="00260A1F">
        <w:rPr>
          <w:rFonts w:ascii="David" w:hAnsi="David" w:cs="David"/>
          <w:rtl/>
        </w:rPr>
        <w:t xml:space="preserve"> מצורף לתביעה ומסומן כ</w:t>
      </w:r>
      <w:r w:rsidRPr="00260A1F">
        <w:rPr>
          <w:rFonts w:ascii="David" w:hAnsi="David" w:cs="David"/>
          <w:b/>
          <w:bCs/>
          <w:rtl/>
        </w:rPr>
        <w:t>נספח 3</w:t>
      </w:r>
      <w:r w:rsidR="006C654B" w:rsidRPr="00260A1F">
        <w:rPr>
          <w:rFonts w:ascii="David" w:hAnsi="David" w:cs="David" w:hint="cs"/>
          <w:b/>
          <w:bCs/>
          <w:rtl/>
        </w:rPr>
        <w:t xml:space="preserve">. </w:t>
      </w:r>
    </w:p>
    <w:p w14:paraId="1A06CA11" w14:textId="43D00301" w:rsidR="000432E6" w:rsidRPr="00260A1F" w:rsidRDefault="00527D56" w:rsidP="00B3438C">
      <w:pPr>
        <w:pStyle w:val="a3"/>
        <w:numPr>
          <w:ilvl w:val="0"/>
          <w:numId w:val="33"/>
        </w:numPr>
        <w:spacing w:after="120" w:line="360" w:lineRule="auto"/>
        <w:ind w:left="714" w:hanging="357"/>
        <w:contextualSpacing w:val="0"/>
        <w:jc w:val="both"/>
        <w:rPr>
          <w:rFonts w:ascii="David" w:hAnsi="David" w:cs="David"/>
          <w:rtl/>
        </w:rPr>
      </w:pPr>
      <w:r w:rsidRPr="00260A1F">
        <w:rPr>
          <w:rFonts w:ascii="David" w:hAnsi="David" w:cs="David"/>
          <w:rtl/>
        </w:rPr>
        <w:t xml:space="preserve">בתאריך </w:t>
      </w:r>
      <w:permStart w:id="510345133" w:edGrp="everyone"/>
      <w:r w:rsidR="007179C6" w:rsidRPr="00260A1F">
        <w:rPr>
          <w:rFonts w:ascii="David" w:hAnsi="David" w:cs="David"/>
          <w:b/>
          <w:bCs/>
          <w:rtl/>
        </w:rPr>
        <w:t>_______________</w:t>
      </w:r>
      <w:permEnd w:id="510345133"/>
      <w:r w:rsidR="000F527F" w:rsidRPr="00260A1F">
        <w:rPr>
          <w:rFonts w:ascii="David" w:hAnsi="David" w:cs="David"/>
          <w:rtl/>
        </w:rPr>
        <w:t>פנה אל התובעת מר/גב</w:t>
      </w:r>
      <w:r w:rsidR="00EA09B9" w:rsidRPr="00260A1F">
        <w:rPr>
          <w:rFonts w:ascii="David" w:hAnsi="David" w:cs="David"/>
          <w:rtl/>
        </w:rPr>
        <w:t xml:space="preserve"> </w:t>
      </w:r>
      <w:permStart w:id="1659662025" w:edGrp="everyone"/>
      <w:r w:rsidR="00EA09B9" w:rsidRPr="00260A1F">
        <w:rPr>
          <w:rFonts w:ascii="David" w:hAnsi="David" w:cs="David"/>
          <w:rtl/>
        </w:rPr>
        <w:t>____________</w:t>
      </w:r>
      <w:r w:rsidR="00B54BF1" w:rsidRPr="00260A1F">
        <w:rPr>
          <w:rFonts w:ascii="David" w:hAnsi="David" w:cs="David"/>
          <w:rtl/>
        </w:rPr>
        <w:t xml:space="preserve"> </w:t>
      </w:r>
      <w:permEnd w:id="1659662025"/>
      <w:r w:rsidR="000F527F" w:rsidRPr="00260A1F">
        <w:rPr>
          <w:rFonts w:ascii="David" w:hAnsi="David" w:cs="David"/>
          <w:rtl/>
        </w:rPr>
        <w:t xml:space="preserve">הבעלים של </w:t>
      </w:r>
      <w:r w:rsidR="00B3438C" w:rsidRPr="00260A1F">
        <w:rPr>
          <w:rFonts w:ascii="David" w:hAnsi="David" w:cs="David" w:hint="cs"/>
          <w:rtl/>
        </w:rPr>
        <w:t>המקום</w:t>
      </w:r>
      <w:r w:rsidR="000F527F" w:rsidRPr="00260A1F">
        <w:rPr>
          <w:rFonts w:ascii="David" w:hAnsi="David" w:cs="David"/>
          <w:rtl/>
        </w:rPr>
        <w:t xml:space="preserve"> בו עתיד להתקיים האירוע ויידע </w:t>
      </w:r>
      <w:r w:rsidR="00EA09B9" w:rsidRPr="00260A1F">
        <w:rPr>
          <w:rFonts w:ascii="David" w:hAnsi="David" w:cs="David"/>
          <w:rtl/>
        </w:rPr>
        <w:t xml:space="preserve">אותה </w:t>
      </w:r>
      <w:r w:rsidR="000F527F" w:rsidRPr="00260A1F">
        <w:rPr>
          <w:rFonts w:ascii="David" w:hAnsi="David" w:cs="David"/>
          <w:rtl/>
        </w:rPr>
        <w:t>כי</w:t>
      </w:r>
      <w:r w:rsidR="00B54BF1" w:rsidRPr="00260A1F">
        <w:rPr>
          <w:rFonts w:ascii="David" w:hAnsi="David" w:cs="David"/>
          <w:rtl/>
        </w:rPr>
        <w:t xml:space="preserve"> </w:t>
      </w:r>
      <w:r w:rsidR="000F527F" w:rsidRPr="00260A1F">
        <w:rPr>
          <w:rFonts w:ascii="David" w:hAnsi="David" w:cs="David"/>
          <w:rtl/>
        </w:rPr>
        <w:t xml:space="preserve">בעקבות </w:t>
      </w:r>
      <w:permStart w:id="41757114" w:edGrp="everyone"/>
      <w:r w:rsidR="000F527F" w:rsidRPr="00260A1F">
        <w:rPr>
          <w:rFonts w:ascii="David" w:hAnsi="David" w:cs="David"/>
          <w:rtl/>
        </w:rPr>
        <w:t>_____________</w:t>
      </w:r>
      <w:permEnd w:id="41757114"/>
      <w:r w:rsidR="000F527F" w:rsidRPr="00260A1F">
        <w:rPr>
          <w:rFonts w:ascii="David" w:hAnsi="David" w:cs="David"/>
          <w:rtl/>
        </w:rPr>
        <w:t>הוא נאלץ לבטל את האירוע</w:t>
      </w:r>
      <w:r w:rsidR="00B54BF1" w:rsidRPr="00260A1F">
        <w:rPr>
          <w:rFonts w:ascii="David" w:hAnsi="David" w:cs="David"/>
          <w:rtl/>
        </w:rPr>
        <w:t xml:space="preserve"> </w:t>
      </w:r>
      <w:r w:rsidRPr="00260A1F">
        <w:rPr>
          <w:rFonts w:ascii="David" w:hAnsi="David" w:cs="David"/>
          <w:rtl/>
        </w:rPr>
        <w:t>(להלן : "</w:t>
      </w:r>
      <w:r w:rsidR="000F527F" w:rsidRPr="00260A1F">
        <w:rPr>
          <w:rFonts w:ascii="David" w:hAnsi="David" w:cs="David"/>
          <w:b/>
          <w:bCs/>
          <w:rtl/>
        </w:rPr>
        <w:t>הודעת ה</w:t>
      </w:r>
      <w:r w:rsidRPr="00260A1F">
        <w:rPr>
          <w:rFonts w:ascii="David" w:hAnsi="David" w:cs="David"/>
          <w:b/>
          <w:bCs/>
          <w:rtl/>
        </w:rPr>
        <w:t>ביטול</w:t>
      </w:r>
      <w:r w:rsidRPr="00260A1F">
        <w:rPr>
          <w:rFonts w:ascii="David" w:hAnsi="David" w:cs="David"/>
          <w:rtl/>
        </w:rPr>
        <w:t>").</w:t>
      </w:r>
    </w:p>
    <w:p w14:paraId="5F51A95E" w14:textId="5FD4E2A1" w:rsidR="000432E6" w:rsidRPr="00260A1F" w:rsidRDefault="00B54BF1" w:rsidP="00B3438C">
      <w:pPr>
        <w:spacing w:after="120" w:line="360" w:lineRule="auto"/>
        <w:jc w:val="both"/>
        <w:rPr>
          <w:rFonts w:ascii="David" w:hAnsi="David" w:cs="David"/>
          <w:b/>
          <w:bCs/>
        </w:rPr>
      </w:pPr>
      <w:r w:rsidRPr="00260A1F">
        <w:rPr>
          <w:rFonts w:ascii="David" w:hAnsi="David" w:cs="David"/>
          <w:rtl/>
        </w:rPr>
        <w:t>.</w:t>
      </w:r>
      <w:r w:rsidR="000432E6" w:rsidRPr="00260A1F">
        <w:rPr>
          <w:rFonts w:ascii="David" w:hAnsi="David" w:cs="David"/>
          <w:rtl/>
        </w:rPr>
        <w:t xml:space="preserve">.. העתק </w:t>
      </w:r>
      <w:r w:rsidR="000F527F" w:rsidRPr="00260A1F">
        <w:rPr>
          <w:rFonts w:ascii="David" w:hAnsi="David" w:cs="David"/>
          <w:rtl/>
        </w:rPr>
        <w:t xml:space="preserve">הודעת </w:t>
      </w:r>
      <w:r w:rsidR="000432E6" w:rsidRPr="00260A1F">
        <w:rPr>
          <w:rFonts w:ascii="David" w:hAnsi="David" w:cs="David"/>
          <w:rtl/>
        </w:rPr>
        <w:t>ביטול</w:t>
      </w:r>
      <w:r w:rsidRPr="00260A1F">
        <w:rPr>
          <w:rFonts w:ascii="David" w:hAnsi="David" w:cs="David"/>
          <w:rtl/>
        </w:rPr>
        <w:t xml:space="preserve"> </w:t>
      </w:r>
      <w:r w:rsidR="00EA09B9" w:rsidRPr="00260A1F">
        <w:rPr>
          <w:rFonts w:ascii="David" w:hAnsi="David" w:cs="David"/>
          <w:rtl/>
        </w:rPr>
        <w:t>אירו</w:t>
      </w:r>
      <w:r w:rsidR="000432E6" w:rsidRPr="00260A1F">
        <w:rPr>
          <w:rFonts w:ascii="David" w:hAnsi="David" w:cs="David"/>
          <w:rtl/>
        </w:rPr>
        <w:t>ע,</w:t>
      </w:r>
      <w:r w:rsidRPr="00260A1F">
        <w:rPr>
          <w:rFonts w:ascii="David" w:hAnsi="David" w:cs="David"/>
          <w:rtl/>
        </w:rPr>
        <w:t xml:space="preserve"> </w:t>
      </w:r>
      <w:r w:rsidR="000432E6" w:rsidRPr="00260A1F">
        <w:rPr>
          <w:rFonts w:ascii="David" w:hAnsi="David" w:cs="David"/>
          <w:rtl/>
        </w:rPr>
        <w:t>מצורף לתביעה ומסומן כ</w:t>
      </w:r>
      <w:r w:rsidR="000432E6" w:rsidRPr="00260A1F">
        <w:rPr>
          <w:rFonts w:ascii="David" w:hAnsi="David" w:cs="David"/>
          <w:b/>
          <w:bCs/>
          <w:rtl/>
        </w:rPr>
        <w:t>נספח</w:t>
      </w:r>
      <w:r w:rsidRPr="00260A1F">
        <w:rPr>
          <w:rFonts w:ascii="David" w:hAnsi="David" w:cs="David"/>
          <w:b/>
          <w:bCs/>
          <w:rtl/>
        </w:rPr>
        <w:t xml:space="preserve"> </w:t>
      </w:r>
      <w:r w:rsidR="000432E6" w:rsidRPr="00260A1F">
        <w:rPr>
          <w:rFonts w:ascii="David" w:hAnsi="David" w:cs="David"/>
          <w:b/>
          <w:bCs/>
          <w:rtl/>
        </w:rPr>
        <w:t>4.</w:t>
      </w:r>
    </w:p>
    <w:p w14:paraId="30EC7F07" w14:textId="77777777" w:rsidR="00B3438C" w:rsidRPr="00260A1F" w:rsidRDefault="000F527F" w:rsidP="00937752">
      <w:pPr>
        <w:pStyle w:val="a3"/>
        <w:numPr>
          <w:ilvl w:val="0"/>
          <w:numId w:val="33"/>
        </w:numPr>
        <w:spacing w:after="120" w:line="360" w:lineRule="auto"/>
        <w:ind w:left="714" w:hanging="357"/>
        <w:contextualSpacing w:val="0"/>
        <w:jc w:val="both"/>
        <w:rPr>
          <w:rFonts w:ascii="David" w:hAnsi="David" w:cs="David"/>
          <w:b/>
          <w:bCs/>
        </w:rPr>
      </w:pPr>
      <w:r w:rsidRPr="00260A1F">
        <w:rPr>
          <w:rFonts w:ascii="David" w:hAnsi="David" w:cs="David"/>
          <w:rtl/>
        </w:rPr>
        <w:t xml:space="preserve">לפיכך ובנסיבות אלו </w:t>
      </w:r>
      <w:r w:rsidR="00527D56" w:rsidRPr="00260A1F">
        <w:rPr>
          <w:rFonts w:ascii="David" w:hAnsi="David" w:cs="David"/>
          <w:rtl/>
        </w:rPr>
        <w:t xml:space="preserve">בתאריך </w:t>
      </w:r>
      <w:permStart w:id="638677744" w:edGrp="everyone"/>
      <w:r w:rsidR="007179C6" w:rsidRPr="00260A1F">
        <w:rPr>
          <w:rFonts w:ascii="David" w:hAnsi="David" w:cs="David"/>
          <w:b/>
          <w:bCs/>
          <w:rtl/>
        </w:rPr>
        <w:t xml:space="preserve">_____________ </w:t>
      </w:r>
      <w:permEnd w:id="638677744"/>
      <w:r w:rsidR="00527D56" w:rsidRPr="00260A1F">
        <w:rPr>
          <w:rFonts w:ascii="David" w:hAnsi="David" w:cs="David"/>
          <w:rtl/>
        </w:rPr>
        <w:t>פנתה התובעת אל הנתבעת והודיעה לה אודות ביטולו הכפוי של האירוע</w:t>
      </w:r>
      <w:r w:rsidR="00B3438C" w:rsidRPr="00260A1F">
        <w:rPr>
          <w:rFonts w:ascii="David" w:hAnsi="David" w:cs="David" w:hint="cs"/>
          <w:rtl/>
        </w:rPr>
        <w:t xml:space="preserve">, </w:t>
      </w:r>
      <w:r w:rsidR="00527D56" w:rsidRPr="00260A1F">
        <w:rPr>
          <w:rFonts w:ascii="David" w:hAnsi="David" w:cs="David"/>
          <w:rtl/>
        </w:rPr>
        <w:t xml:space="preserve">אשר </w:t>
      </w:r>
      <w:r w:rsidR="0026334E" w:rsidRPr="00260A1F">
        <w:rPr>
          <w:rFonts w:ascii="David" w:hAnsi="David" w:cs="David"/>
          <w:rtl/>
        </w:rPr>
        <w:t>בגינו נאלצת היא</w:t>
      </w:r>
      <w:r w:rsidR="00B54BF1" w:rsidRPr="00260A1F">
        <w:rPr>
          <w:rFonts w:ascii="David" w:hAnsi="David" w:cs="David"/>
          <w:rtl/>
        </w:rPr>
        <w:t xml:space="preserve"> </w:t>
      </w:r>
      <w:r w:rsidR="00527D56" w:rsidRPr="00260A1F">
        <w:rPr>
          <w:rFonts w:ascii="David" w:hAnsi="David" w:cs="David"/>
          <w:rtl/>
        </w:rPr>
        <w:t>לבטל את העסקה</w:t>
      </w:r>
      <w:r w:rsidR="00727472" w:rsidRPr="00260A1F">
        <w:rPr>
          <w:rFonts w:ascii="David" w:hAnsi="David" w:cs="David"/>
          <w:rtl/>
        </w:rPr>
        <w:t xml:space="preserve"> שכרתה </w:t>
      </w:r>
      <w:r w:rsidR="00B3438C" w:rsidRPr="00260A1F">
        <w:rPr>
          <w:rFonts w:ascii="David" w:hAnsi="David" w:cs="David" w:hint="cs"/>
          <w:rtl/>
        </w:rPr>
        <w:t>עמה</w:t>
      </w:r>
      <w:r w:rsidR="00B54BF1" w:rsidRPr="00260A1F">
        <w:rPr>
          <w:rFonts w:ascii="David" w:hAnsi="David" w:cs="David"/>
          <w:rtl/>
        </w:rPr>
        <w:t xml:space="preserve"> </w:t>
      </w:r>
      <w:r w:rsidR="00B3438C" w:rsidRPr="00260A1F">
        <w:rPr>
          <w:rFonts w:ascii="David" w:hAnsi="David" w:cs="David" w:hint="cs"/>
          <w:rtl/>
        </w:rPr>
        <w:t xml:space="preserve">וביקשה את </w:t>
      </w:r>
      <w:r w:rsidR="0026334E" w:rsidRPr="00260A1F">
        <w:rPr>
          <w:rFonts w:ascii="David" w:hAnsi="David" w:cs="David"/>
          <w:rtl/>
        </w:rPr>
        <w:t xml:space="preserve"> המקדמה ששילמה </w:t>
      </w:r>
      <w:r w:rsidR="00B3438C" w:rsidRPr="00260A1F">
        <w:rPr>
          <w:rFonts w:ascii="David" w:hAnsi="David" w:cs="David"/>
          <w:rtl/>
        </w:rPr>
        <w:t>–</w:t>
      </w:r>
      <w:r w:rsidR="00B3438C" w:rsidRPr="00260A1F">
        <w:rPr>
          <w:rFonts w:ascii="David" w:hAnsi="David" w:cs="David" w:hint="cs"/>
          <w:rtl/>
        </w:rPr>
        <w:t xml:space="preserve"> </w:t>
      </w:r>
      <w:r w:rsidR="0026334E" w:rsidRPr="00260A1F">
        <w:rPr>
          <w:rFonts w:ascii="David" w:hAnsi="David" w:cs="David"/>
          <w:rtl/>
        </w:rPr>
        <w:t>בחזרה</w:t>
      </w:r>
      <w:r w:rsidR="00B3438C" w:rsidRPr="00260A1F">
        <w:rPr>
          <w:rFonts w:ascii="David" w:hAnsi="David" w:cs="David" w:hint="cs"/>
          <w:rtl/>
        </w:rPr>
        <w:t>.</w:t>
      </w:r>
    </w:p>
    <w:p w14:paraId="7902827E" w14:textId="45D3D834" w:rsidR="0098310B" w:rsidRPr="00260A1F" w:rsidRDefault="00FC3518" w:rsidP="00937752">
      <w:pPr>
        <w:pStyle w:val="a3"/>
        <w:numPr>
          <w:ilvl w:val="0"/>
          <w:numId w:val="33"/>
        </w:numPr>
        <w:spacing w:after="120" w:line="360" w:lineRule="auto"/>
        <w:ind w:left="714" w:hanging="357"/>
        <w:contextualSpacing w:val="0"/>
        <w:jc w:val="both"/>
        <w:rPr>
          <w:rFonts w:ascii="David" w:hAnsi="David" w:cs="David"/>
          <w:b/>
          <w:bCs/>
        </w:rPr>
      </w:pPr>
      <w:r w:rsidRPr="00260A1F">
        <w:rPr>
          <w:rFonts w:ascii="David" w:hAnsi="David" w:cs="David"/>
          <w:rtl/>
        </w:rPr>
        <w:t>דא עקא</w:t>
      </w:r>
      <w:r w:rsidR="00B54BF1" w:rsidRPr="00260A1F">
        <w:rPr>
          <w:rFonts w:ascii="David" w:hAnsi="David" w:cs="David"/>
          <w:rtl/>
        </w:rPr>
        <w:t xml:space="preserve"> </w:t>
      </w:r>
      <w:r w:rsidR="0098310B" w:rsidRPr="00260A1F">
        <w:rPr>
          <w:rFonts w:ascii="David" w:hAnsi="David" w:cs="David"/>
          <w:rtl/>
        </w:rPr>
        <w:t>הנתבעת</w:t>
      </w:r>
      <w:r w:rsidR="00B54BF1" w:rsidRPr="00260A1F">
        <w:rPr>
          <w:rFonts w:ascii="David" w:hAnsi="David" w:cs="David"/>
          <w:rtl/>
        </w:rPr>
        <w:t xml:space="preserve"> </w:t>
      </w:r>
      <w:r w:rsidR="0041322D" w:rsidRPr="00260A1F">
        <w:rPr>
          <w:rFonts w:ascii="David" w:hAnsi="David" w:cs="David"/>
          <w:rtl/>
        </w:rPr>
        <w:t>התעלמה מבקשתה</w:t>
      </w:r>
      <w:r w:rsidR="00B54BF1" w:rsidRPr="00260A1F">
        <w:rPr>
          <w:rFonts w:ascii="David" w:hAnsi="David" w:cs="David"/>
          <w:rtl/>
        </w:rPr>
        <w:t xml:space="preserve"> </w:t>
      </w:r>
      <w:r w:rsidR="00246849" w:rsidRPr="00260A1F">
        <w:rPr>
          <w:rFonts w:ascii="David" w:hAnsi="David" w:cs="David"/>
          <w:rtl/>
        </w:rPr>
        <w:t>לבטל העסקה מנימוקים מן הגורן ומהיקב</w:t>
      </w:r>
      <w:r w:rsidR="00B54BF1" w:rsidRPr="00260A1F">
        <w:rPr>
          <w:rFonts w:ascii="David" w:hAnsi="David" w:cs="David"/>
          <w:rtl/>
        </w:rPr>
        <w:t xml:space="preserve"> </w:t>
      </w:r>
      <w:r w:rsidR="0098310B" w:rsidRPr="00260A1F">
        <w:rPr>
          <w:rFonts w:ascii="David" w:hAnsi="David" w:cs="David"/>
          <w:rtl/>
        </w:rPr>
        <w:t>כגון :</w:t>
      </w:r>
      <w:r w:rsidR="0098310B" w:rsidRPr="00260A1F">
        <w:rPr>
          <w:rFonts w:ascii="David" w:hAnsi="David" w:cs="David"/>
          <w:i/>
          <w:iCs/>
          <w:rtl/>
        </w:rPr>
        <w:t xml:space="preserve"> </w:t>
      </w:r>
      <w:permStart w:id="2083069112" w:edGrp="everyone"/>
      <w:r w:rsidR="004901AF" w:rsidRPr="00260A1F">
        <w:rPr>
          <w:rFonts w:ascii="David" w:hAnsi="David" w:cs="David"/>
          <w:i/>
          <w:iCs/>
          <w:rtl/>
        </w:rPr>
        <w:t>"</w:t>
      </w:r>
      <w:r w:rsidR="004901AF" w:rsidRPr="00260A1F">
        <w:rPr>
          <w:rFonts w:ascii="David" w:hAnsi="David" w:cs="David"/>
          <w:b/>
          <w:bCs/>
          <w:rtl/>
        </w:rPr>
        <w:t>__________________________________</w:t>
      </w:r>
      <w:r w:rsidR="00B54BF1" w:rsidRPr="00260A1F">
        <w:rPr>
          <w:rFonts w:ascii="David" w:hAnsi="David" w:cs="David"/>
          <w:b/>
          <w:bCs/>
          <w:rtl/>
        </w:rPr>
        <w:t xml:space="preserve"> </w:t>
      </w:r>
      <w:permEnd w:id="2083069112"/>
      <w:r w:rsidR="004901AF" w:rsidRPr="00260A1F">
        <w:rPr>
          <w:rFonts w:ascii="David" w:hAnsi="David" w:cs="David"/>
          <w:b/>
          <w:bCs/>
          <w:rtl/>
        </w:rPr>
        <w:t>__________________</w:t>
      </w:r>
      <w:r w:rsidR="00B54BF1" w:rsidRPr="00260A1F">
        <w:rPr>
          <w:rFonts w:ascii="David" w:hAnsi="David" w:cs="David"/>
          <w:b/>
          <w:bCs/>
          <w:rtl/>
        </w:rPr>
        <w:t xml:space="preserve"> </w:t>
      </w:r>
      <w:r w:rsidR="004901AF" w:rsidRPr="00260A1F">
        <w:rPr>
          <w:rFonts w:ascii="David" w:hAnsi="David" w:cs="David"/>
          <w:b/>
          <w:bCs/>
          <w:rtl/>
        </w:rPr>
        <w:t>_________</w:t>
      </w:r>
      <w:r w:rsidR="00B54BF1" w:rsidRPr="00260A1F">
        <w:rPr>
          <w:rFonts w:ascii="David" w:hAnsi="David" w:cs="David"/>
          <w:b/>
          <w:bCs/>
          <w:rtl/>
        </w:rPr>
        <w:t xml:space="preserve"> </w:t>
      </w:r>
      <w:r w:rsidR="0098310B" w:rsidRPr="00260A1F">
        <w:rPr>
          <w:rFonts w:ascii="David" w:hAnsi="David" w:cs="David"/>
          <w:i/>
          <w:iCs/>
          <w:rtl/>
        </w:rPr>
        <w:t>"</w:t>
      </w:r>
      <w:r w:rsidR="00B54BF1" w:rsidRPr="00260A1F">
        <w:rPr>
          <w:rFonts w:ascii="David" w:hAnsi="David" w:cs="David"/>
          <w:rtl/>
        </w:rPr>
        <w:t>.</w:t>
      </w:r>
    </w:p>
    <w:p w14:paraId="27FE8474" w14:textId="31A325E4" w:rsidR="004901AF" w:rsidRPr="00260A1F" w:rsidRDefault="00E6691B" w:rsidP="00B3438C">
      <w:pPr>
        <w:spacing w:after="120" w:line="360" w:lineRule="auto"/>
        <w:jc w:val="both"/>
        <w:rPr>
          <w:rFonts w:ascii="David" w:hAnsi="David" w:cs="David"/>
          <w:b/>
          <w:bCs/>
          <w:rtl/>
        </w:rPr>
      </w:pPr>
      <w:r w:rsidRPr="00260A1F">
        <w:rPr>
          <w:rFonts w:ascii="David" w:hAnsi="David" w:cs="David"/>
          <w:rtl/>
        </w:rPr>
        <w:t xml:space="preserve">... העתק </w:t>
      </w:r>
      <w:r w:rsidR="00B3438C" w:rsidRPr="00260A1F">
        <w:rPr>
          <w:rFonts w:ascii="David" w:hAnsi="David" w:cs="David" w:hint="cs"/>
          <w:rtl/>
        </w:rPr>
        <w:t>תשובת הנתבעת</w:t>
      </w:r>
      <w:r w:rsidR="00B3438C" w:rsidRPr="00260A1F">
        <w:rPr>
          <w:rFonts w:ascii="David" w:hAnsi="David" w:cs="David" w:hint="cs"/>
          <w:b/>
          <w:bCs/>
          <w:rtl/>
        </w:rPr>
        <w:t xml:space="preserve"> </w:t>
      </w:r>
      <w:r w:rsidR="00B3438C" w:rsidRPr="00260A1F">
        <w:rPr>
          <w:rFonts w:ascii="David" w:hAnsi="David" w:cs="David" w:hint="cs"/>
          <w:rtl/>
        </w:rPr>
        <w:t>מיום</w:t>
      </w:r>
      <w:r w:rsidR="00B3438C" w:rsidRPr="00260A1F">
        <w:rPr>
          <w:rFonts w:ascii="David" w:hAnsi="David" w:cs="David" w:hint="cs"/>
          <w:b/>
          <w:bCs/>
          <w:rtl/>
        </w:rPr>
        <w:t xml:space="preserve"> </w:t>
      </w:r>
      <w:permStart w:id="1628590361" w:edGrp="everyone"/>
      <w:r w:rsidR="00B3438C" w:rsidRPr="00260A1F">
        <w:rPr>
          <w:rFonts w:ascii="David" w:hAnsi="David" w:cs="David" w:hint="cs"/>
          <w:b/>
          <w:bCs/>
          <w:rtl/>
        </w:rPr>
        <w:t>____</w:t>
      </w:r>
      <w:r w:rsidR="004901AF" w:rsidRPr="00260A1F">
        <w:rPr>
          <w:rFonts w:ascii="David" w:hAnsi="David" w:cs="David"/>
          <w:b/>
          <w:bCs/>
          <w:rtl/>
        </w:rPr>
        <w:t xml:space="preserve"> </w:t>
      </w:r>
      <w:permEnd w:id="1628590361"/>
      <w:r w:rsidRPr="00260A1F">
        <w:rPr>
          <w:rFonts w:ascii="David" w:hAnsi="David" w:cs="David"/>
          <w:rtl/>
        </w:rPr>
        <w:t>, מצורף לתביעה ומסומן כ</w:t>
      </w:r>
      <w:r w:rsidRPr="00260A1F">
        <w:rPr>
          <w:rFonts w:ascii="David" w:hAnsi="David" w:cs="David"/>
          <w:b/>
          <w:bCs/>
          <w:rtl/>
        </w:rPr>
        <w:t>נספח</w:t>
      </w:r>
      <w:r w:rsidR="000432E6" w:rsidRPr="00260A1F">
        <w:rPr>
          <w:rFonts w:ascii="David" w:hAnsi="David" w:cs="David"/>
          <w:b/>
          <w:bCs/>
          <w:rtl/>
        </w:rPr>
        <w:t xml:space="preserve"> 5</w:t>
      </w:r>
      <w:r w:rsidR="00D5539A" w:rsidRPr="00260A1F">
        <w:rPr>
          <w:rFonts w:ascii="David" w:hAnsi="David" w:cs="David"/>
          <w:b/>
          <w:bCs/>
          <w:rtl/>
        </w:rPr>
        <w:t>.</w:t>
      </w:r>
    </w:p>
    <w:p w14:paraId="00484695" w14:textId="3DAC4D20" w:rsidR="008648C1" w:rsidRPr="00260A1F" w:rsidRDefault="00D27475" w:rsidP="00B3438C">
      <w:pPr>
        <w:pStyle w:val="a3"/>
        <w:numPr>
          <w:ilvl w:val="0"/>
          <w:numId w:val="33"/>
        </w:numPr>
        <w:spacing w:after="120" w:line="360" w:lineRule="auto"/>
        <w:ind w:left="714" w:hanging="357"/>
        <w:contextualSpacing w:val="0"/>
        <w:jc w:val="both"/>
        <w:rPr>
          <w:rFonts w:ascii="David" w:hAnsi="David" w:cs="David"/>
        </w:rPr>
      </w:pPr>
      <w:r w:rsidRPr="00260A1F">
        <w:rPr>
          <w:rFonts w:ascii="David" w:hAnsi="David" w:cs="David"/>
          <w:rtl/>
        </w:rPr>
        <w:t>בצר לה</w:t>
      </w:r>
      <w:r w:rsidR="00B3438C" w:rsidRPr="00260A1F">
        <w:rPr>
          <w:rFonts w:ascii="David" w:hAnsi="David" w:cs="David" w:hint="cs"/>
          <w:rtl/>
        </w:rPr>
        <w:t>,</w:t>
      </w:r>
      <w:r w:rsidR="00B54BF1" w:rsidRPr="00260A1F">
        <w:rPr>
          <w:rFonts w:ascii="David" w:hAnsi="David" w:cs="David"/>
          <w:rtl/>
        </w:rPr>
        <w:t xml:space="preserve"> </w:t>
      </w:r>
      <w:r w:rsidR="008648C1" w:rsidRPr="00260A1F">
        <w:rPr>
          <w:rFonts w:ascii="David" w:hAnsi="David" w:cs="David"/>
          <w:rtl/>
        </w:rPr>
        <w:t>ב</w:t>
      </w:r>
      <w:r w:rsidR="0086595C" w:rsidRPr="00260A1F">
        <w:rPr>
          <w:rFonts w:ascii="David" w:hAnsi="David" w:cs="David"/>
          <w:rtl/>
        </w:rPr>
        <w:t>תארי</w:t>
      </w:r>
      <w:r w:rsidR="004901AF" w:rsidRPr="00260A1F">
        <w:rPr>
          <w:rFonts w:ascii="David" w:hAnsi="David" w:cs="David"/>
          <w:rtl/>
        </w:rPr>
        <w:t>ך</w:t>
      </w:r>
      <w:r w:rsidR="00AF559D" w:rsidRPr="00260A1F">
        <w:rPr>
          <w:rFonts w:ascii="David" w:hAnsi="David" w:cs="David"/>
          <w:rtl/>
        </w:rPr>
        <w:t xml:space="preserve"> </w:t>
      </w:r>
      <w:permStart w:id="439027732" w:edGrp="everyone"/>
      <w:r w:rsidR="004901AF" w:rsidRPr="00260A1F">
        <w:rPr>
          <w:rFonts w:ascii="David" w:hAnsi="David" w:cs="David"/>
          <w:b/>
          <w:bCs/>
          <w:rtl/>
        </w:rPr>
        <w:t xml:space="preserve">_______________ </w:t>
      </w:r>
      <w:permEnd w:id="439027732"/>
      <w:r w:rsidR="008648C1" w:rsidRPr="00260A1F">
        <w:rPr>
          <w:rFonts w:ascii="David" w:hAnsi="David" w:cs="David"/>
          <w:rtl/>
        </w:rPr>
        <w:t xml:space="preserve">פנתה </w:t>
      </w:r>
      <w:r w:rsidR="004901AF" w:rsidRPr="00260A1F">
        <w:rPr>
          <w:rFonts w:ascii="David" w:hAnsi="David" w:cs="David"/>
          <w:rtl/>
        </w:rPr>
        <w:t xml:space="preserve">התובעת אל </w:t>
      </w:r>
      <w:r w:rsidR="008648C1" w:rsidRPr="00260A1F">
        <w:rPr>
          <w:rFonts w:ascii="David" w:hAnsi="David" w:cs="David"/>
          <w:rtl/>
        </w:rPr>
        <w:t>המועצה</w:t>
      </w:r>
      <w:r w:rsidR="00B54BF1" w:rsidRPr="00260A1F">
        <w:rPr>
          <w:rFonts w:ascii="David" w:hAnsi="David" w:cs="David"/>
          <w:rtl/>
        </w:rPr>
        <w:t xml:space="preserve"> </w:t>
      </w:r>
      <w:r w:rsidR="008648C1" w:rsidRPr="00260A1F">
        <w:rPr>
          <w:rFonts w:ascii="David" w:hAnsi="David" w:cs="David"/>
          <w:rtl/>
        </w:rPr>
        <w:t>הישראלית לצרכנות</w:t>
      </w:r>
      <w:r w:rsidRPr="00260A1F">
        <w:rPr>
          <w:rFonts w:ascii="David" w:hAnsi="David" w:cs="David"/>
          <w:rtl/>
        </w:rPr>
        <w:t xml:space="preserve"> בתלונה כנגד הנתבעת ובבקשה לסיוע במיצוי</w:t>
      </w:r>
      <w:r w:rsidR="00B3438C" w:rsidRPr="00260A1F">
        <w:rPr>
          <w:rFonts w:ascii="David" w:hAnsi="David" w:cs="David" w:hint="cs"/>
          <w:rtl/>
        </w:rPr>
        <w:t xml:space="preserve"> </w:t>
      </w:r>
      <w:r w:rsidR="004901AF" w:rsidRPr="00260A1F">
        <w:rPr>
          <w:rFonts w:ascii="David" w:hAnsi="David" w:cs="David"/>
          <w:rtl/>
        </w:rPr>
        <w:t>זכויותיה</w:t>
      </w:r>
      <w:r w:rsidRPr="00260A1F">
        <w:rPr>
          <w:rFonts w:ascii="David" w:hAnsi="David" w:cs="David"/>
          <w:rtl/>
        </w:rPr>
        <w:t xml:space="preserve"> על פי דין</w:t>
      </w:r>
      <w:r w:rsidR="00B3438C" w:rsidRPr="00260A1F">
        <w:rPr>
          <w:rFonts w:ascii="David" w:hAnsi="David" w:cs="David" w:hint="cs"/>
          <w:rtl/>
        </w:rPr>
        <w:t>.</w:t>
      </w:r>
    </w:p>
    <w:p w14:paraId="6FC86F3C" w14:textId="1434083D" w:rsidR="000F6C5D" w:rsidRPr="00260A1F" w:rsidRDefault="008648C1" w:rsidP="00D869FD">
      <w:pPr>
        <w:spacing w:after="120" w:line="360" w:lineRule="auto"/>
        <w:jc w:val="both"/>
        <w:rPr>
          <w:rFonts w:ascii="David" w:hAnsi="David" w:cs="David"/>
          <w:rtl/>
        </w:rPr>
      </w:pPr>
      <w:r w:rsidRPr="00260A1F">
        <w:rPr>
          <w:rFonts w:ascii="David" w:hAnsi="David" w:cs="David"/>
          <w:rtl/>
        </w:rPr>
        <w:t xml:space="preserve">... העתק פנית </w:t>
      </w:r>
      <w:r w:rsidR="004901AF" w:rsidRPr="00260A1F">
        <w:rPr>
          <w:rFonts w:ascii="David" w:hAnsi="David" w:cs="David"/>
          <w:rtl/>
        </w:rPr>
        <w:t xml:space="preserve">הנתבעת אל </w:t>
      </w:r>
      <w:r w:rsidRPr="00260A1F">
        <w:rPr>
          <w:rFonts w:ascii="David" w:hAnsi="David" w:cs="David"/>
          <w:rtl/>
        </w:rPr>
        <w:t xml:space="preserve">המועצה </w:t>
      </w:r>
      <w:r w:rsidR="002D0845" w:rsidRPr="00260A1F">
        <w:rPr>
          <w:rFonts w:ascii="David" w:hAnsi="David" w:cs="David"/>
          <w:rtl/>
        </w:rPr>
        <w:t xml:space="preserve">הישראלית </w:t>
      </w:r>
      <w:r w:rsidRPr="00260A1F">
        <w:rPr>
          <w:rFonts w:ascii="David" w:hAnsi="David" w:cs="David"/>
          <w:rtl/>
        </w:rPr>
        <w:t xml:space="preserve">לצרכנות </w:t>
      </w:r>
      <w:r w:rsidR="00D27475" w:rsidRPr="00260A1F">
        <w:rPr>
          <w:rFonts w:ascii="David" w:hAnsi="David" w:cs="David"/>
          <w:rtl/>
        </w:rPr>
        <w:t xml:space="preserve">מיום </w:t>
      </w:r>
      <w:permStart w:id="596278411" w:edGrp="everyone"/>
      <w:r w:rsidR="00D27475" w:rsidRPr="00260A1F">
        <w:rPr>
          <w:rFonts w:ascii="David" w:hAnsi="David" w:cs="David"/>
          <w:rtl/>
        </w:rPr>
        <w:t>_________</w:t>
      </w:r>
      <w:r w:rsidR="00B545AB" w:rsidRPr="00260A1F">
        <w:rPr>
          <w:rFonts w:ascii="David" w:hAnsi="David" w:cs="David"/>
          <w:rtl/>
        </w:rPr>
        <w:t xml:space="preserve">, </w:t>
      </w:r>
      <w:permEnd w:id="596278411"/>
      <w:r w:rsidRPr="00260A1F">
        <w:rPr>
          <w:rFonts w:ascii="David" w:hAnsi="David" w:cs="David"/>
          <w:rtl/>
        </w:rPr>
        <w:t>מצורף לתביעה ומסומן כ</w:t>
      </w:r>
      <w:r w:rsidRPr="00260A1F">
        <w:rPr>
          <w:rFonts w:ascii="David" w:hAnsi="David" w:cs="David"/>
          <w:b/>
          <w:bCs/>
          <w:rtl/>
        </w:rPr>
        <w:t>נספח</w:t>
      </w:r>
      <w:r w:rsidR="00B54BF1" w:rsidRPr="00260A1F">
        <w:rPr>
          <w:rFonts w:ascii="David" w:hAnsi="David" w:cs="David"/>
          <w:rtl/>
        </w:rPr>
        <w:t xml:space="preserve"> </w:t>
      </w:r>
      <w:r w:rsidR="004901AF" w:rsidRPr="00260A1F">
        <w:rPr>
          <w:rFonts w:ascii="David" w:hAnsi="David" w:cs="David"/>
          <w:b/>
          <w:bCs/>
          <w:rtl/>
        </w:rPr>
        <w:t>6.</w:t>
      </w:r>
    </w:p>
    <w:p w14:paraId="2A93B2F2" w14:textId="2CC7F3CB" w:rsidR="000D7737" w:rsidRPr="00260A1F" w:rsidRDefault="000D7737" w:rsidP="00402170">
      <w:pPr>
        <w:pStyle w:val="a3"/>
        <w:numPr>
          <w:ilvl w:val="0"/>
          <w:numId w:val="33"/>
        </w:numPr>
        <w:spacing w:after="120" w:line="360" w:lineRule="auto"/>
        <w:ind w:left="714" w:hanging="357"/>
        <w:contextualSpacing w:val="0"/>
        <w:jc w:val="both"/>
        <w:rPr>
          <w:rFonts w:ascii="David" w:hAnsi="David" w:cs="David"/>
          <w:rtl/>
        </w:rPr>
      </w:pPr>
      <w:r w:rsidRPr="00260A1F">
        <w:rPr>
          <w:rFonts w:ascii="David" w:hAnsi="David" w:cs="David"/>
          <w:rtl/>
        </w:rPr>
        <w:t xml:space="preserve">ביום </w:t>
      </w:r>
      <w:permStart w:id="1295000920" w:edGrp="everyone"/>
      <w:r w:rsidRPr="00260A1F">
        <w:rPr>
          <w:rFonts w:ascii="David" w:hAnsi="David" w:cs="David"/>
          <w:rtl/>
        </w:rPr>
        <w:t xml:space="preserve">_______ </w:t>
      </w:r>
      <w:permEnd w:id="1295000920"/>
      <w:r w:rsidRPr="00260A1F">
        <w:rPr>
          <w:rFonts w:ascii="David" w:hAnsi="David" w:cs="David"/>
          <w:rtl/>
        </w:rPr>
        <w:t xml:space="preserve">פנתה המועצה הישראלית לצרכנות אל הנתבעת וביקשה תגובתה על האמור בתלונת התובעת כנגדה. </w:t>
      </w:r>
    </w:p>
    <w:p w14:paraId="776037F9" w14:textId="484A0F56" w:rsidR="00E4356D" w:rsidRPr="00260A1F" w:rsidRDefault="000D7737" w:rsidP="00570F25">
      <w:pPr>
        <w:pStyle w:val="a3"/>
        <w:numPr>
          <w:ilvl w:val="0"/>
          <w:numId w:val="33"/>
        </w:numPr>
        <w:spacing w:after="120" w:line="360" w:lineRule="auto"/>
        <w:ind w:left="714" w:hanging="357"/>
        <w:contextualSpacing w:val="0"/>
        <w:jc w:val="both"/>
        <w:rPr>
          <w:rFonts w:ascii="David" w:hAnsi="David" w:cs="David"/>
          <w:rtl/>
        </w:rPr>
      </w:pPr>
      <w:r w:rsidRPr="00260A1F">
        <w:rPr>
          <w:rFonts w:ascii="David" w:hAnsi="David" w:cs="David"/>
          <w:rtl/>
        </w:rPr>
        <w:t xml:space="preserve">ביום </w:t>
      </w:r>
      <w:permStart w:id="786696419" w:edGrp="everyone"/>
      <w:r w:rsidRPr="00260A1F">
        <w:rPr>
          <w:rFonts w:ascii="David" w:hAnsi="David" w:cs="David"/>
          <w:rtl/>
        </w:rPr>
        <w:t xml:space="preserve">________ </w:t>
      </w:r>
      <w:permEnd w:id="786696419"/>
      <w:r w:rsidRPr="00260A1F">
        <w:rPr>
          <w:rFonts w:ascii="David" w:hAnsi="David" w:cs="David"/>
          <w:rtl/>
        </w:rPr>
        <w:t>התקבלה לראשונה במשרדי המועצה הישראלית לצרכנות תגובתה של הנתבעת על פנייתה של ה</w:t>
      </w:r>
      <w:r w:rsidR="00567B9E" w:rsidRPr="00260A1F">
        <w:rPr>
          <w:rFonts w:ascii="David" w:hAnsi="David" w:cs="David"/>
          <w:rtl/>
        </w:rPr>
        <w:t>מועצה הישראלית לצרכנות בעניינה של התובעת לפיה</w:t>
      </w:r>
      <w:permStart w:id="1396861957" w:edGrp="everyone"/>
      <w:r w:rsidR="00402170" w:rsidRPr="00260A1F">
        <w:rPr>
          <w:rFonts w:ascii="David" w:hAnsi="David" w:cs="David" w:hint="cs"/>
          <w:rtl/>
        </w:rPr>
        <w:t xml:space="preserve">_____ </w:t>
      </w:r>
      <w:permEnd w:id="1396861957"/>
      <w:r w:rsidR="00402170" w:rsidRPr="00260A1F">
        <w:rPr>
          <w:rFonts w:ascii="David" w:hAnsi="David" w:cs="David" w:hint="cs"/>
          <w:rtl/>
        </w:rPr>
        <w:t>/ לא התקבלה תשובה מן הנתבעת</w:t>
      </w:r>
      <w:r w:rsidR="00836CE2" w:rsidRPr="00260A1F">
        <w:rPr>
          <w:rFonts w:ascii="David" w:hAnsi="David" w:cs="David" w:hint="cs"/>
          <w:rtl/>
        </w:rPr>
        <w:t xml:space="preserve"> למרות פניות המועצה אליה</w:t>
      </w:r>
      <w:r w:rsidR="00402170" w:rsidRPr="00260A1F">
        <w:rPr>
          <w:rFonts w:ascii="David" w:hAnsi="David" w:cs="David" w:hint="cs"/>
          <w:rtl/>
        </w:rPr>
        <w:t xml:space="preserve">. </w:t>
      </w:r>
    </w:p>
    <w:p w14:paraId="3D8DC582" w14:textId="2146A64E" w:rsidR="00E20527" w:rsidRPr="00260A1F" w:rsidRDefault="000A3422" w:rsidP="00CE244A">
      <w:pPr>
        <w:pStyle w:val="a3"/>
        <w:numPr>
          <w:ilvl w:val="0"/>
          <w:numId w:val="33"/>
        </w:numPr>
        <w:spacing w:after="120" w:line="360" w:lineRule="auto"/>
        <w:ind w:left="714" w:hanging="357"/>
        <w:contextualSpacing w:val="0"/>
        <w:jc w:val="both"/>
        <w:rPr>
          <w:rFonts w:ascii="David" w:hAnsi="David" w:cs="David"/>
          <w:rtl/>
        </w:rPr>
      </w:pPr>
      <w:r w:rsidRPr="00260A1F">
        <w:rPr>
          <w:rFonts w:ascii="David" w:hAnsi="David" w:cs="David"/>
          <w:rtl/>
        </w:rPr>
        <w:t>ב</w:t>
      </w:r>
      <w:r w:rsidR="00270C49" w:rsidRPr="00260A1F">
        <w:rPr>
          <w:rFonts w:ascii="David" w:hAnsi="David" w:cs="David"/>
          <w:rtl/>
        </w:rPr>
        <w:t xml:space="preserve">נסיבות </w:t>
      </w:r>
      <w:r w:rsidR="00570F25" w:rsidRPr="00260A1F">
        <w:rPr>
          <w:rFonts w:ascii="David" w:hAnsi="David" w:cs="David" w:hint="cs"/>
          <w:rtl/>
        </w:rPr>
        <w:t>אלה,</w:t>
      </w:r>
      <w:r w:rsidR="00270C49" w:rsidRPr="00260A1F">
        <w:rPr>
          <w:rFonts w:ascii="David" w:hAnsi="David" w:cs="David"/>
          <w:rtl/>
        </w:rPr>
        <w:t xml:space="preserve"> </w:t>
      </w:r>
      <w:r w:rsidR="00866495" w:rsidRPr="00260A1F">
        <w:rPr>
          <w:rFonts w:ascii="David" w:hAnsi="David" w:cs="David"/>
          <w:rtl/>
        </w:rPr>
        <w:t>לא נותר ל</w:t>
      </w:r>
      <w:r w:rsidR="007475BC" w:rsidRPr="00260A1F">
        <w:rPr>
          <w:rFonts w:ascii="David" w:hAnsi="David" w:cs="David"/>
          <w:rtl/>
        </w:rPr>
        <w:t>תובע</w:t>
      </w:r>
      <w:r w:rsidR="00E20527" w:rsidRPr="00260A1F">
        <w:rPr>
          <w:rFonts w:ascii="David" w:hAnsi="David" w:cs="David"/>
          <w:rtl/>
        </w:rPr>
        <w:t>ת</w:t>
      </w:r>
      <w:r w:rsidR="0007524C" w:rsidRPr="00260A1F">
        <w:rPr>
          <w:rFonts w:ascii="David" w:hAnsi="David" w:cs="David"/>
          <w:rtl/>
        </w:rPr>
        <w:t xml:space="preserve"> </w:t>
      </w:r>
      <w:r w:rsidR="00F60E71" w:rsidRPr="00260A1F">
        <w:rPr>
          <w:rFonts w:ascii="David" w:hAnsi="David" w:cs="David"/>
          <w:rtl/>
        </w:rPr>
        <w:t xml:space="preserve">אלא להגיש </w:t>
      </w:r>
      <w:r w:rsidR="00E20527" w:rsidRPr="00260A1F">
        <w:rPr>
          <w:rFonts w:ascii="David" w:hAnsi="David" w:cs="David"/>
          <w:rtl/>
        </w:rPr>
        <w:t xml:space="preserve">את </w:t>
      </w:r>
      <w:r w:rsidR="00F60E71" w:rsidRPr="00260A1F">
        <w:rPr>
          <w:rFonts w:ascii="David" w:hAnsi="David" w:cs="David"/>
          <w:rtl/>
        </w:rPr>
        <w:t>תביעת</w:t>
      </w:r>
      <w:r w:rsidR="00E20527" w:rsidRPr="00260A1F">
        <w:rPr>
          <w:rFonts w:ascii="David" w:hAnsi="David" w:cs="David"/>
          <w:rtl/>
        </w:rPr>
        <w:t>ה</w:t>
      </w:r>
      <w:r w:rsidR="00866495" w:rsidRPr="00260A1F">
        <w:rPr>
          <w:rFonts w:ascii="David" w:hAnsi="David" w:cs="David"/>
          <w:rtl/>
        </w:rPr>
        <w:t xml:space="preserve"> לבית משפט נכבד זה, לקבלת </w:t>
      </w:r>
      <w:proofErr w:type="spellStart"/>
      <w:r w:rsidR="00CE244A" w:rsidRPr="00260A1F">
        <w:rPr>
          <w:rFonts w:ascii="David" w:hAnsi="David" w:cs="David" w:hint="cs"/>
          <w:rtl/>
        </w:rPr>
        <w:t>ה</w:t>
      </w:r>
      <w:r w:rsidR="00866495" w:rsidRPr="00260A1F">
        <w:rPr>
          <w:rFonts w:ascii="David" w:hAnsi="David" w:cs="David"/>
          <w:rtl/>
        </w:rPr>
        <w:t>סעד</w:t>
      </w:r>
      <w:r w:rsidR="00CE244A" w:rsidRPr="00260A1F">
        <w:rPr>
          <w:rFonts w:ascii="David" w:hAnsi="David" w:cs="David" w:hint="cs"/>
          <w:rtl/>
        </w:rPr>
        <w:t>ים</w:t>
      </w:r>
      <w:proofErr w:type="spellEnd"/>
      <w:r w:rsidR="00866495" w:rsidRPr="00260A1F">
        <w:rPr>
          <w:rFonts w:ascii="David" w:hAnsi="David" w:cs="David"/>
          <w:rtl/>
        </w:rPr>
        <w:t xml:space="preserve"> שבדין.</w:t>
      </w:r>
    </w:p>
    <w:p w14:paraId="02DEE1A6" w14:textId="77777777" w:rsidR="004E14C8" w:rsidRPr="00260A1F" w:rsidRDefault="00223796" w:rsidP="00FF14BF">
      <w:pPr>
        <w:spacing w:after="120" w:line="360" w:lineRule="auto"/>
        <w:jc w:val="both"/>
        <w:rPr>
          <w:rFonts w:ascii="David" w:hAnsi="David" w:cs="David"/>
          <w:b/>
          <w:bCs/>
          <w:u w:val="single"/>
        </w:rPr>
      </w:pPr>
      <w:r w:rsidRPr="00260A1F">
        <w:rPr>
          <w:rFonts w:ascii="David" w:hAnsi="David" w:cs="David"/>
          <w:b/>
          <w:bCs/>
          <w:u w:val="single"/>
          <w:rtl/>
        </w:rPr>
        <w:t>טענות ה</w:t>
      </w:r>
      <w:r w:rsidR="007475BC" w:rsidRPr="00260A1F">
        <w:rPr>
          <w:rFonts w:ascii="David" w:hAnsi="David" w:cs="David"/>
          <w:b/>
          <w:bCs/>
          <w:u w:val="single"/>
          <w:rtl/>
        </w:rPr>
        <w:t>תובע</w:t>
      </w:r>
      <w:r w:rsidR="00E20527" w:rsidRPr="00260A1F">
        <w:rPr>
          <w:rFonts w:ascii="David" w:hAnsi="David" w:cs="David"/>
          <w:b/>
          <w:bCs/>
          <w:u w:val="single"/>
          <w:rtl/>
        </w:rPr>
        <w:t>ת</w:t>
      </w:r>
      <w:r w:rsidRPr="00260A1F">
        <w:rPr>
          <w:rFonts w:ascii="David" w:hAnsi="David" w:cs="David"/>
          <w:b/>
          <w:bCs/>
          <w:u w:val="single"/>
          <w:rtl/>
        </w:rPr>
        <w:t xml:space="preserve"> ו</w:t>
      </w:r>
      <w:r w:rsidR="004E14C8" w:rsidRPr="00260A1F">
        <w:rPr>
          <w:rFonts w:ascii="David" w:hAnsi="David" w:cs="David"/>
          <w:b/>
          <w:bCs/>
          <w:u w:val="single"/>
          <w:rtl/>
        </w:rPr>
        <w:t>הפן המשפטי</w:t>
      </w:r>
    </w:p>
    <w:p w14:paraId="3B83537A" w14:textId="77777777" w:rsidR="006F293D" w:rsidRPr="00260A1F" w:rsidRDefault="00CC5133" w:rsidP="00937752">
      <w:pPr>
        <w:pStyle w:val="a3"/>
        <w:numPr>
          <w:ilvl w:val="0"/>
          <w:numId w:val="33"/>
        </w:numPr>
        <w:spacing w:after="120" w:line="360" w:lineRule="auto"/>
        <w:ind w:left="714" w:hanging="357"/>
        <w:contextualSpacing w:val="0"/>
        <w:jc w:val="both"/>
        <w:rPr>
          <w:rFonts w:ascii="David" w:hAnsi="David" w:cs="David"/>
        </w:rPr>
      </w:pPr>
      <w:r w:rsidRPr="00260A1F">
        <w:rPr>
          <w:rFonts w:ascii="David" w:hAnsi="David" w:cs="David"/>
          <w:rtl/>
        </w:rPr>
        <w:t>התובע</w:t>
      </w:r>
      <w:r w:rsidR="001A11E5" w:rsidRPr="00260A1F">
        <w:rPr>
          <w:rFonts w:ascii="David" w:hAnsi="David" w:cs="David"/>
          <w:rtl/>
        </w:rPr>
        <w:t>ת</w:t>
      </w:r>
      <w:r w:rsidRPr="00260A1F">
        <w:rPr>
          <w:rFonts w:ascii="David" w:hAnsi="David" w:cs="David"/>
          <w:rtl/>
        </w:rPr>
        <w:t xml:space="preserve"> </w:t>
      </w:r>
      <w:r w:rsidR="001A11E5" w:rsidRPr="00260A1F">
        <w:rPr>
          <w:rFonts w:ascii="David" w:hAnsi="David" w:cs="David"/>
          <w:rtl/>
        </w:rPr>
        <w:t>ת</w:t>
      </w:r>
      <w:r w:rsidRPr="00260A1F">
        <w:rPr>
          <w:rFonts w:ascii="David" w:hAnsi="David" w:cs="David"/>
          <w:rtl/>
        </w:rPr>
        <w:t>קדים ו</w:t>
      </w:r>
      <w:r w:rsidR="001A11E5" w:rsidRPr="00260A1F">
        <w:rPr>
          <w:rFonts w:ascii="David" w:hAnsi="David" w:cs="David"/>
          <w:rtl/>
        </w:rPr>
        <w:t>ת</w:t>
      </w:r>
      <w:r w:rsidRPr="00260A1F">
        <w:rPr>
          <w:rFonts w:ascii="David" w:hAnsi="David" w:cs="David"/>
          <w:rtl/>
        </w:rPr>
        <w:t xml:space="preserve">טען </w:t>
      </w:r>
      <w:r w:rsidR="0070377D" w:rsidRPr="00260A1F">
        <w:rPr>
          <w:rFonts w:ascii="David" w:hAnsi="David" w:cs="David"/>
          <w:rtl/>
        </w:rPr>
        <w:t>אודות ה</w:t>
      </w:r>
      <w:r w:rsidR="005C64B6" w:rsidRPr="00260A1F">
        <w:rPr>
          <w:rFonts w:ascii="David" w:hAnsi="David" w:cs="David"/>
          <w:rtl/>
        </w:rPr>
        <w:t>נסיבות הכפויות שאינן ניתנות לצפייה מראש</w:t>
      </w:r>
      <w:r w:rsidR="006F293D" w:rsidRPr="00260A1F">
        <w:rPr>
          <w:rFonts w:ascii="David" w:hAnsi="David" w:cs="David"/>
          <w:rtl/>
        </w:rPr>
        <w:t>,</w:t>
      </w:r>
      <w:r w:rsidR="005C64B6" w:rsidRPr="00260A1F">
        <w:rPr>
          <w:rFonts w:ascii="David" w:hAnsi="David" w:cs="David"/>
          <w:rtl/>
        </w:rPr>
        <w:t xml:space="preserve"> בגינן פנ</w:t>
      </w:r>
      <w:r w:rsidR="001A11E5" w:rsidRPr="00260A1F">
        <w:rPr>
          <w:rFonts w:ascii="David" w:hAnsi="David" w:cs="David"/>
          <w:rtl/>
        </w:rPr>
        <w:t>ת</w:t>
      </w:r>
      <w:r w:rsidR="005C64B6" w:rsidRPr="00260A1F">
        <w:rPr>
          <w:rFonts w:ascii="David" w:hAnsi="David" w:cs="David"/>
          <w:rtl/>
        </w:rPr>
        <w:t>ה התובע</w:t>
      </w:r>
      <w:r w:rsidR="001A11E5" w:rsidRPr="00260A1F">
        <w:rPr>
          <w:rFonts w:ascii="David" w:hAnsi="David" w:cs="David"/>
          <w:rtl/>
        </w:rPr>
        <w:t>ת</w:t>
      </w:r>
      <w:r w:rsidR="00F65687" w:rsidRPr="00260A1F">
        <w:rPr>
          <w:rFonts w:ascii="David" w:hAnsi="David" w:cs="David"/>
          <w:rtl/>
        </w:rPr>
        <w:t xml:space="preserve"> </w:t>
      </w:r>
      <w:r w:rsidR="005C64B6" w:rsidRPr="00260A1F">
        <w:rPr>
          <w:rFonts w:ascii="David" w:hAnsi="David" w:cs="David"/>
          <w:rtl/>
        </w:rPr>
        <w:t>אל הנתבעת לבטל את העסקה.</w:t>
      </w:r>
    </w:p>
    <w:p w14:paraId="512D6595" w14:textId="77777777" w:rsidR="00260A1F" w:rsidRPr="00260A1F" w:rsidRDefault="006F293D" w:rsidP="00937752">
      <w:pPr>
        <w:pStyle w:val="a3"/>
        <w:numPr>
          <w:ilvl w:val="0"/>
          <w:numId w:val="33"/>
        </w:numPr>
        <w:spacing w:after="120" w:line="360" w:lineRule="auto"/>
        <w:ind w:left="714" w:hanging="357"/>
        <w:contextualSpacing w:val="0"/>
        <w:jc w:val="both"/>
        <w:rPr>
          <w:rFonts w:ascii="David" w:hAnsi="David" w:cs="David"/>
          <w:b/>
          <w:bCs/>
        </w:rPr>
      </w:pPr>
      <w:r w:rsidRPr="00260A1F">
        <w:rPr>
          <w:rFonts w:ascii="David" w:hAnsi="David" w:cs="David"/>
          <w:rtl/>
        </w:rPr>
        <w:t>התובע</w:t>
      </w:r>
      <w:r w:rsidR="001A11E5" w:rsidRPr="00260A1F">
        <w:rPr>
          <w:rFonts w:ascii="David" w:hAnsi="David" w:cs="David"/>
          <w:rtl/>
        </w:rPr>
        <w:t>ת</w:t>
      </w:r>
      <w:r w:rsidRPr="00260A1F">
        <w:rPr>
          <w:rFonts w:ascii="David" w:hAnsi="David" w:cs="David"/>
          <w:rtl/>
        </w:rPr>
        <w:t xml:space="preserve"> </w:t>
      </w:r>
      <w:r w:rsidR="001A11E5" w:rsidRPr="00260A1F">
        <w:rPr>
          <w:rFonts w:ascii="David" w:hAnsi="David" w:cs="David"/>
          <w:rtl/>
        </w:rPr>
        <w:t xml:space="preserve">תציין </w:t>
      </w:r>
      <w:r w:rsidRPr="00260A1F">
        <w:rPr>
          <w:rFonts w:ascii="David" w:hAnsi="David" w:cs="David"/>
          <w:rtl/>
        </w:rPr>
        <w:t>כי סיכול ה</w:t>
      </w:r>
      <w:r w:rsidR="00F65687" w:rsidRPr="00260A1F">
        <w:rPr>
          <w:rFonts w:ascii="David" w:hAnsi="David" w:cs="David"/>
          <w:rtl/>
        </w:rPr>
        <w:t xml:space="preserve">עסקה נבע </w:t>
      </w:r>
      <w:r w:rsidR="00260A1F" w:rsidRPr="00260A1F">
        <w:rPr>
          <w:rFonts w:ascii="David" w:hAnsi="David" w:cs="David" w:hint="cs"/>
          <w:rtl/>
        </w:rPr>
        <w:t>מנסיבות שלא ידעה ולא היה עליה לדעת.</w:t>
      </w:r>
      <w:r w:rsidR="001A11E5" w:rsidRPr="00260A1F">
        <w:rPr>
          <w:rFonts w:ascii="David" w:hAnsi="David" w:cs="David"/>
          <w:rtl/>
        </w:rPr>
        <w:t xml:space="preserve"> </w:t>
      </w:r>
      <w:r w:rsidR="00F65687" w:rsidRPr="00260A1F">
        <w:rPr>
          <w:rFonts w:ascii="David" w:hAnsi="David" w:cs="David"/>
          <w:rtl/>
        </w:rPr>
        <w:t xml:space="preserve">לפיכך יש להחיל עליה </w:t>
      </w:r>
      <w:r w:rsidRPr="00260A1F">
        <w:rPr>
          <w:rFonts w:ascii="David" w:hAnsi="David" w:cs="David"/>
          <w:rtl/>
        </w:rPr>
        <w:t>את הוראת</w:t>
      </w:r>
      <w:r w:rsidR="00B54BF1" w:rsidRPr="00260A1F">
        <w:rPr>
          <w:rFonts w:ascii="David" w:hAnsi="David" w:cs="David"/>
          <w:rtl/>
        </w:rPr>
        <w:t xml:space="preserve"> </w:t>
      </w:r>
      <w:hyperlink r:id="rId8" w:history="1">
        <w:r w:rsidRPr="00260A1F">
          <w:rPr>
            <w:rFonts w:ascii="David" w:hAnsi="David" w:cs="David"/>
            <w:rtl/>
          </w:rPr>
          <w:t xml:space="preserve"> סעיף 18(א)</w:t>
        </w:r>
      </w:hyperlink>
      <w:r w:rsidRPr="00260A1F">
        <w:rPr>
          <w:rFonts w:ascii="David" w:hAnsi="David" w:cs="David"/>
          <w:rtl/>
        </w:rPr>
        <w:t xml:space="preserve"> ל</w:t>
      </w:r>
      <w:hyperlink r:id="rId9" w:history="1">
        <w:r w:rsidRPr="00260A1F">
          <w:rPr>
            <w:rFonts w:ascii="David" w:hAnsi="David" w:cs="David"/>
            <w:b/>
            <w:bCs/>
            <w:rtl/>
          </w:rPr>
          <w:t>חוק החוזים (תרופות בשל הפרת חוזה</w:t>
        </w:r>
      </w:hyperlink>
      <w:r w:rsidRPr="00260A1F">
        <w:rPr>
          <w:rFonts w:ascii="David" w:hAnsi="David" w:cs="David"/>
          <w:b/>
          <w:bCs/>
          <w:rtl/>
        </w:rPr>
        <w:t>), תשל"א - 1970</w:t>
      </w:r>
      <w:r w:rsidRPr="00260A1F">
        <w:rPr>
          <w:rFonts w:ascii="David" w:hAnsi="David" w:cs="David"/>
          <w:rtl/>
        </w:rPr>
        <w:t>, הקובע בזו הלשון:</w:t>
      </w:r>
    </w:p>
    <w:p w14:paraId="34D50143" w14:textId="77777777" w:rsidR="00260A1F" w:rsidRDefault="006F293D" w:rsidP="00260A1F">
      <w:pPr>
        <w:pStyle w:val="a3"/>
        <w:spacing w:after="120" w:line="360" w:lineRule="auto"/>
        <w:ind w:left="1500"/>
        <w:contextualSpacing w:val="0"/>
        <w:jc w:val="both"/>
        <w:rPr>
          <w:rFonts w:ascii="David" w:hAnsi="David" w:cs="David"/>
          <w:rtl/>
        </w:rPr>
      </w:pPr>
      <w:r w:rsidRPr="00260A1F">
        <w:rPr>
          <w:rFonts w:ascii="David" w:hAnsi="David" w:cs="David"/>
          <w:i/>
          <w:iCs/>
          <w:rtl/>
        </w:rPr>
        <w:t xml:space="preserve">"הייתה הפרת החוזה תוצאה מנסיבות שהמפר, בעת כריתת החוזה, לא ידע ולא היה עליו לדעת עליהן או שלא ראה ולא היה עליו לראותן מראש, ולא יכול היה למנען, וקיום החוזה באותן נסיבות הוא בלתי-אפשרי או שונה באופן יסודי ממה </w:t>
      </w:r>
      <w:r w:rsidRPr="00260A1F">
        <w:rPr>
          <w:rFonts w:ascii="David" w:hAnsi="David" w:cs="David"/>
          <w:i/>
          <w:iCs/>
          <w:rtl/>
        </w:rPr>
        <w:lastRenderedPageBreak/>
        <w:t>שהוסכם עליו בין הצדדים, לא תהיה ההפרה עילה לאכיפת החוזה שהופר או לפיצויים".</w:t>
      </w:r>
      <w:r w:rsidRPr="00260A1F">
        <w:rPr>
          <w:rFonts w:ascii="David" w:hAnsi="David" w:cs="David"/>
          <w:rtl/>
        </w:rPr>
        <w:t xml:space="preserve"> </w:t>
      </w:r>
    </w:p>
    <w:p w14:paraId="05DFCF1B" w14:textId="16E55834" w:rsidR="000432E6" w:rsidRPr="00364350" w:rsidRDefault="00260A1F" w:rsidP="00364350">
      <w:pPr>
        <w:pStyle w:val="a3"/>
        <w:numPr>
          <w:ilvl w:val="0"/>
          <w:numId w:val="33"/>
        </w:numPr>
        <w:spacing w:after="120" w:line="360" w:lineRule="auto"/>
        <w:ind w:left="714" w:hanging="357"/>
        <w:contextualSpacing w:val="0"/>
        <w:jc w:val="both"/>
        <w:rPr>
          <w:rFonts w:ascii="David" w:hAnsi="David" w:cs="David"/>
          <w:b/>
          <w:bCs/>
        </w:rPr>
      </w:pPr>
      <w:r>
        <w:rPr>
          <w:rFonts w:ascii="David" w:hAnsi="David" w:cs="David" w:hint="cs"/>
          <w:rtl/>
        </w:rPr>
        <w:t>בענייננו דכאן</w:t>
      </w:r>
      <w:r w:rsidR="006F293D" w:rsidRPr="00260A1F">
        <w:rPr>
          <w:rFonts w:ascii="David" w:hAnsi="David" w:cs="David"/>
          <w:rtl/>
        </w:rPr>
        <w:t xml:space="preserve">, מתקיימים שלושה מבחנים </w:t>
      </w:r>
      <w:r w:rsidR="00B75E37" w:rsidRPr="00260A1F">
        <w:rPr>
          <w:rFonts w:ascii="David" w:hAnsi="David" w:cs="David"/>
          <w:rtl/>
        </w:rPr>
        <w:t>אותם מונה המלומדת גבריאלה שלו (</w:t>
      </w:r>
      <w:r w:rsidR="00B75E37" w:rsidRPr="00260A1F">
        <w:rPr>
          <w:rFonts w:ascii="David" w:hAnsi="David" w:cs="David"/>
          <w:u w:val="single"/>
          <w:rtl/>
        </w:rPr>
        <w:t>דיני חוזים- החלק הכללי: לקראת קודיפיקציה של המשפט האזרחי</w:t>
      </w:r>
      <w:r w:rsidR="00B75E37" w:rsidRPr="00260A1F">
        <w:rPr>
          <w:rFonts w:ascii="David" w:hAnsi="David" w:cs="David"/>
          <w:rtl/>
        </w:rPr>
        <w:t xml:space="preserve">, 627, 2005), </w:t>
      </w:r>
      <w:r w:rsidR="006F293D" w:rsidRPr="00260A1F">
        <w:rPr>
          <w:rFonts w:ascii="David" w:hAnsi="David" w:cs="David"/>
          <w:rtl/>
        </w:rPr>
        <w:t>אשר חייבים להתקיים במצורף, להחלת הסעיף הנ"ל :</w:t>
      </w:r>
      <w:r w:rsidR="00F65687" w:rsidRPr="00260A1F">
        <w:rPr>
          <w:rFonts w:ascii="David" w:hAnsi="David" w:cs="David"/>
          <w:rtl/>
        </w:rPr>
        <w:t xml:space="preserve"> </w:t>
      </w:r>
      <w:r w:rsidR="006F293D" w:rsidRPr="00260A1F">
        <w:rPr>
          <w:rFonts w:ascii="David" w:hAnsi="David" w:cs="David"/>
          <w:rtl/>
        </w:rPr>
        <w:t>1. אי ידיעת הנסיבות</w:t>
      </w:r>
      <w:r w:rsidR="00F65687" w:rsidRPr="00260A1F">
        <w:rPr>
          <w:rFonts w:ascii="David" w:hAnsi="David" w:cs="David"/>
          <w:rtl/>
        </w:rPr>
        <w:t xml:space="preserve"> ;</w:t>
      </w:r>
      <w:r w:rsidR="006F293D" w:rsidRPr="00260A1F">
        <w:rPr>
          <w:rFonts w:ascii="David" w:hAnsi="David" w:cs="David"/>
          <w:rtl/>
        </w:rPr>
        <w:t xml:space="preserve"> 2. אי צפיית הנסיבות </w:t>
      </w:r>
      <w:r w:rsidR="00F65687" w:rsidRPr="00260A1F">
        <w:rPr>
          <w:rFonts w:ascii="David" w:hAnsi="David" w:cs="David"/>
          <w:rtl/>
        </w:rPr>
        <w:t>;</w:t>
      </w:r>
      <w:r w:rsidR="006F293D" w:rsidRPr="00260A1F">
        <w:rPr>
          <w:rFonts w:ascii="David" w:hAnsi="David" w:cs="David"/>
          <w:rtl/>
        </w:rPr>
        <w:t xml:space="preserve"> 3. העדר חובת ידיעה או צפייה – המבחן האם אדם סביר, בנעלי המפר, על פי היגיון העסקה הנדונה ובעובדות המקרה, היה צריך לדעת או לצפות את האירוע המסכל.</w:t>
      </w:r>
      <w:r w:rsidR="00B54BF1" w:rsidRPr="00260A1F">
        <w:rPr>
          <w:rFonts w:ascii="David" w:hAnsi="David" w:cs="David"/>
          <w:rtl/>
        </w:rPr>
        <w:t xml:space="preserve"> </w:t>
      </w:r>
    </w:p>
    <w:p w14:paraId="73500307" w14:textId="77777777" w:rsidR="00364350" w:rsidRPr="00364350" w:rsidRDefault="00897308" w:rsidP="00937752">
      <w:pPr>
        <w:pStyle w:val="a3"/>
        <w:numPr>
          <w:ilvl w:val="0"/>
          <w:numId w:val="33"/>
        </w:numPr>
        <w:spacing w:after="120" w:line="360" w:lineRule="auto"/>
        <w:ind w:left="714" w:hanging="357"/>
        <w:contextualSpacing w:val="0"/>
        <w:jc w:val="both"/>
        <w:rPr>
          <w:rFonts w:ascii="David" w:hAnsi="David" w:cs="David"/>
          <w:b/>
          <w:bCs/>
        </w:rPr>
      </w:pPr>
      <w:r w:rsidRPr="00260A1F">
        <w:rPr>
          <w:rFonts w:ascii="David" w:hAnsi="David" w:cs="David"/>
          <w:rtl/>
        </w:rPr>
        <w:t>תנאים אלה גם הופיעו ב- ב</w:t>
      </w:r>
      <w:r w:rsidR="009E2A08" w:rsidRPr="00260A1F">
        <w:rPr>
          <w:rFonts w:ascii="David" w:hAnsi="David" w:cs="David"/>
          <w:rtl/>
        </w:rPr>
        <w:t>-</w:t>
      </w:r>
      <w:hyperlink r:id="rId10" w:history="1">
        <w:r w:rsidRPr="00260A1F">
          <w:rPr>
            <w:rFonts w:ascii="David" w:hAnsi="David" w:cs="David"/>
            <w:rtl/>
          </w:rPr>
          <w:t>ע"א 5054/11</w:t>
        </w:r>
      </w:hyperlink>
      <w:r w:rsidRPr="00260A1F">
        <w:rPr>
          <w:rFonts w:ascii="David" w:hAnsi="David" w:cs="David"/>
          <w:rtl/>
        </w:rPr>
        <w:t xml:space="preserve"> </w:t>
      </w:r>
      <w:r w:rsidRPr="00260A1F">
        <w:rPr>
          <w:rFonts w:ascii="David" w:hAnsi="David" w:cs="David"/>
          <w:b/>
          <w:bCs/>
          <w:rtl/>
        </w:rPr>
        <w:t>ספיר וברקת נדל"ן (</w:t>
      </w:r>
      <w:proofErr w:type="spellStart"/>
      <w:r w:rsidRPr="00260A1F">
        <w:rPr>
          <w:rFonts w:ascii="David" w:hAnsi="David" w:cs="David"/>
          <w:b/>
          <w:bCs/>
          <w:rtl/>
        </w:rPr>
        <w:t>הולילנד</w:t>
      </w:r>
      <w:proofErr w:type="spellEnd"/>
      <w:r w:rsidRPr="00260A1F">
        <w:rPr>
          <w:rFonts w:ascii="David" w:hAnsi="David" w:cs="David"/>
          <w:b/>
          <w:bCs/>
          <w:rtl/>
        </w:rPr>
        <w:t xml:space="preserve"> בע"מ) נ' עו"ד יעקב </w:t>
      </w:r>
      <w:proofErr w:type="spellStart"/>
      <w:r w:rsidRPr="00260A1F">
        <w:rPr>
          <w:rFonts w:ascii="David" w:hAnsi="David" w:cs="David"/>
          <w:b/>
          <w:bCs/>
          <w:rtl/>
        </w:rPr>
        <w:t>אמסטר</w:t>
      </w:r>
      <w:proofErr w:type="spellEnd"/>
      <w:r w:rsidR="009E2A08" w:rsidRPr="00260A1F">
        <w:rPr>
          <w:rFonts w:ascii="David" w:hAnsi="David" w:cs="David"/>
          <w:rtl/>
        </w:rPr>
        <w:t>:</w:t>
      </w:r>
    </w:p>
    <w:p w14:paraId="7618FFB2" w14:textId="5F912757" w:rsidR="00897308" w:rsidRPr="00260A1F" w:rsidRDefault="00897308" w:rsidP="00364350">
      <w:pPr>
        <w:pStyle w:val="a3"/>
        <w:spacing w:after="120" w:line="360" w:lineRule="auto"/>
        <w:ind w:left="1440" w:firstLine="60"/>
        <w:contextualSpacing w:val="0"/>
        <w:jc w:val="both"/>
        <w:rPr>
          <w:rFonts w:ascii="David" w:hAnsi="David" w:cs="David"/>
          <w:b/>
          <w:bCs/>
          <w:rtl/>
        </w:rPr>
      </w:pPr>
      <w:r w:rsidRPr="00260A1F">
        <w:rPr>
          <w:rFonts w:ascii="David" w:hAnsi="David" w:cs="David"/>
          <w:i/>
          <w:iCs/>
          <w:rtl/>
        </w:rPr>
        <w:t>"... האחד - כי בזמן המיועד לביצוע החוזה אפשרות הביצוע שובשה באופן יסודי ואינה אפשרית; השני - מבחן הצפיות, לפיו בעת כריתת החוזה הצד הטוען לסיכול לא ידע ולא היה עליו לדעת (או לראות מראש) על הנסיבות שגרמו לסיכול; והשלישי - אי יכולתו של המפר למנוע את הנסיבות המסכלות (</w:t>
      </w:r>
      <w:hyperlink r:id="rId11" w:history="1">
        <w:r w:rsidRPr="00260A1F">
          <w:rPr>
            <w:rFonts w:ascii="David" w:hAnsi="David" w:cs="David"/>
            <w:i/>
            <w:iCs/>
            <w:rtl/>
          </w:rPr>
          <w:t>ע"א 6328/97 רגב נ' משרד הביטחון, פ"ד נד</w:t>
        </w:r>
      </w:hyperlink>
      <w:r w:rsidRPr="00260A1F">
        <w:rPr>
          <w:rFonts w:ascii="David" w:hAnsi="David" w:cs="David"/>
          <w:i/>
          <w:iCs/>
          <w:rtl/>
        </w:rPr>
        <w:t>(5) 506, 517 (2000); פרידמן וכהן, בעמ' 415; שלו בעמ' 627)...".</w:t>
      </w:r>
    </w:p>
    <w:p w14:paraId="3816350B" w14:textId="77777777" w:rsidR="006F293D" w:rsidRPr="00260A1F" w:rsidRDefault="006F293D" w:rsidP="00937752">
      <w:pPr>
        <w:pStyle w:val="a3"/>
        <w:numPr>
          <w:ilvl w:val="0"/>
          <w:numId w:val="33"/>
        </w:numPr>
        <w:spacing w:after="120" w:line="360" w:lineRule="auto"/>
        <w:ind w:left="714" w:hanging="357"/>
        <w:contextualSpacing w:val="0"/>
        <w:jc w:val="both"/>
        <w:rPr>
          <w:rFonts w:ascii="David" w:hAnsi="David" w:cs="David"/>
        </w:rPr>
      </w:pPr>
      <w:r w:rsidRPr="00260A1F">
        <w:rPr>
          <w:rFonts w:ascii="David" w:hAnsi="David" w:cs="David"/>
          <w:rtl/>
        </w:rPr>
        <w:t>התובע</w:t>
      </w:r>
      <w:r w:rsidR="001A11E5" w:rsidRPr="00260A1F">
        <w:rPr>
          <w:rFonts w:ascii="David" w:hAnsi="David" w:cs="David"/>
          <w:rtl/>
        </w:rPr>
        <w:t>ת</w:t>
      </w:r>
      <w:r w:rsidRPr="00260A1F">
        <w:rPr>
          <w:rFonts w:ascii="David" w:hAnsi="David" w:cs="David"/>
          <w:rtl/>
        </w:rPr>
        <w:t xml:space="preserve"> </w:t>
      </w:r>
      <w:r w:rsidR="001A11E5" w:rsidRPr="00260A1F">
        <w:rPr>
          <w:rFonts w:ascii="David" w:hAnsi="David" w:cs="David"/>
          <w:rtl/>
        </w:rPr>
        <w:t>ת</w:t>
      </w:r>
      <w:r w:rsidRPr="00260A1F">
        <w:rPr>
          <w:rFonts w:ascii="David" w:hAnsi="David" w:cs="David"/>
          <w:rtl/>
        </w:rPr>
        <w:t>טען כי כפועל יוצא מהאמור לעיל, ברי שאין להחיל עלי</w:t>
      </w:r>
      <w:r w:rsidR="001A11E5" w:rsidRPr="00260A1F">
        <w:rPr>
          <w:rFonts w:ascii="David" w:hAnsi="David" w:cs="David"/>
          <w:rtl/>
        </w:rPr>
        <w:t>ה</w:t>
      </w:r>
      <w:r w:rsidRPr="00260A1F">
        <w:rPr>
          <w:rFonts w:ascii="David" w:hAnsi="David" w:cs="David"/>
          <w:rtl/>
        </w:rPr>
        <w:t xml:space="preserve"> כול דמי ביטול בשיעור כלשהו</w:t>
      </w:r>
      <w:r w:rsidR="007F4442" w:rsidRPr="00260A1F">
        <w:rPr>
          <w:rFonts w:ascii="David" w:hAnsi="David" w:cs="David"/>
          <w:rtl/>
        </w:rPr>
        <w:t>,</w:t>
      </w:r>
      <w:r w:rsidRPr="00260A1F">
        <w:rPr>
          <w:rFonts w:ascii="David" w:hAnsi="David" w:cs="David"/>
          <w:rtl/>
        </w:rPr>
        <w:t xml:space="preserve"> ו</w:t>
      </w:r>
      <w:r w:rsidR="007F4442" w:rsidRPr="00260A1F">
        <w:rPr>
          <w:rFonts w:ascii="David" w:hAnsi="David" w:cs="David"/>
          <w:rtl/>
        </w:rPr>
        <w:t xml:space="preserve">לפיכך </w:t>
      </w:r>
      <w:r w:rsidRPr="00260A1F">
        <w:rPr>
          <w:rFonts w:ascii="David" w:hAnsi="David" w:cs="David"/>
          <w:rtl/>
        </w:rPr>
        <w:t>סירוב הנתבעת ל</w:t>
      </w:r>
      <w:r w:rsidR="00F65687" w:rsidRPr="00260A1F">
        <w:rPr>
          <w:rFonts w:ascii="David" w:hAnsi="David" w:cs="David"/>
          <w:rtl/>
        </w:rPr>
        <w:t xml:space="preserve">בטל את העסקה ולהשיב לה את כספי המקדמה </w:t>
      </w:r>
      <w:r w:rsidRPr="00260A1F">
        <w:rPr>
          <w:rFonts w:ascii="David" w:hAnsi="David" w:cs="David"/>
          <w:rtl/>
        </w:rPr>
        <w:t>מגיע לכדי הפרת חובת תום-הלב מצד הנתבעת כלפי</w:t>
      </w:r>
      <w:r w:rsidR="001A11E5" w:rsidRPr="00260A1F">
        <w:rPr>
          <w:rFonts w:ascii="David" w:hAnsi="David" w:cs="David"/>
          <w:rtl/>
        </w:rPr>
        <w:t>ה</w:t>
      </w:r>
      <w:r w:rsidRPr="00260A1F">
        <w:rPr>
          <w:rFonts w:ascii="David" w:hAnsi="David" w:cs="David"/>
          <w:rtl/>
        </w:rPr>
        <w:t>.</w:t>
      </w:r>
    </w:p>
    <w:p w14:paraId="10900039" w14:textId="77777777" w:rsidR="00F20C08" w:rsidRDefault="006F293D" w:rsidP="00937752">
      <w:pPr>
        <w:pStyle w:val="a3"/>
        <w:numPr>
          <w:ilvl w:val="0"/>
          <w:numId w:val="33"/>
        </w:numPr>
        <w:spacing w:after="120" w:line="360" w:lineRule="auto"/>
        <w:ind w:left="714" w:hanging="357"/>
        <w:contextualSpacing w:val="0"/>
        <w:jc w:val="both"/>
        <w:rPr>
          <w:rFonts w:ascii="David" w:hAnsi="David" w:cs="David"/>
        </w:rPr>
      </w:pPr>
      <w:r w:rsidRPr="00260A1F">
        <w:rPr>
          <w:rFonts w:ascii="David" w:hAnsi="David" w:cs="David"/>
          <w:rtl/>
        </w:rPr>
        <w:t>התובע</w:t>
      </w:r>
      <w:r w:rsidR="001A11E5" w:rsidRPr="00260A1F">
        <w:rPr>
          <w:rFonts w:ascii="David" w:hAnsi="David" w:cs="David"/>
          <w:rtl/>
        </w:rPr>
        <w:t>ת</w:t>
      </w:r>
      <w:r w:rsidRPr="00260A1F">
        <w:rPr>
          <w:rFonts w:ascii="David" w:hAnsi="David" w:cs="David"/>
          <w:rtl/>
        </w:rPr>
        <w:t xml:space="preserve"> נסמ</w:t>
      </w:r>
      <w:r w:rsidR="001A11E5" w:rsidRPr="00260A1F">
        <w:rPr>
          <w:rFonts w:ascii="David" w:hAnsi="David" w:cs="David"/>
          <w:rtl/>
        </w:rPr>
        <w:t>כת</w:t>
      </w:r>
      <w:r w:rsidRPr="00260A1F">
        <w:rPr>
          <w:rFonts w:ascii="David" w:hAnsi="David" w:cs="David"/>
          <w:rtl/>
        </w:rPr>
        <w:t xml:space="preserve"> בטיעונ</w:t>
      </w:r>
      <w:r w:rsidR="001A11E5" w:rsidRPr="00260A1F">
        <w:rPr>
          <w:rFonts w:ascii="David" w:hAnsi="David" w:cs="David"/>
          <w:rtl/>
        </w:rPr>
        <w:t>ה</w:t>
      </w:r>
      <w:r w:rsidRPr="00260A1F">
        <w:rPr>
          <w:rFonts w:ascii="David" w:hAnsi="David" w:cs="David"/>
          <w:rtl/>
        </w:rPr>
        <w:t xml:space="preserve"> דלעיל גם על הערת</w:t>
      </w:r>
      <w:r w:rsidR="001A11E5" w:rsidRPr="00260A1F">
        <w:rPr>
          <w:rFonts w:ascii="David" w:hAnsi="David" w:cs="David"/>
          <w:rtl/>
        </w:rPr>
        <w:t>-</w:t>
      </w:r>
      <w:r w:rsidRPr="00260A1F">
        <w:rPr>
          <w:rFonts w:ascii="David" w:hAnsi="David" w:cs="David"/>
          <w:rtl/>
        </w:rPr>
        <w:t xml:space="preserve">אגב של כב' השופט י' </w:t>
      </w:r>
      <w:proofErr w:type="spellStart"/>
      <w:r w:rsidRPr="00260A1F">
        <w:rPr>
          <w:rFonts w:ascii="David" w:hAnsi="David" w:cs="David"/>
          <w:rtl/>
        </w:rPr>
        <w:t>אנגלרד</w:t>
      </w:r>
      <w:proofErr w:type="spellEnd"/>
      <w:r w:rsidRPr="00260A1F">
        <w:rPr>
          <w:rFonts w:ascii="David" w:hAnsi="David" w:cs="David"/>
          <w:rtl/>
        </w:rPr>
        <w:t xml:space="preserve"> ב</w:t>
      </w:r>
      <w:r w:rsidR="001A11E5" w:rsidRPr="00260A1F">
        <w:rPr>
          <w:rFonts w:ascii="David" w:hAnsi="David" w:cs="David"/>
          <w:rtl/>
        </w:rPr>
        <w:t>-</w:t>
      </w:r>
      <w:hyperlink r:id="rId12" w:history="1">
        <w:r w:rsidRPr="00260A1F">
          <w:rPr>
            <w:rStyle w:val="Hyperlink"/>
            <w:rFonts w:ascii="David" w:hAnsi="David" w:cs="David"/>
            <w:color w:val="auto"/>
            <w:u w:val="none"/>
            <w:rtl/>
          </w:rPr>
          <w:t xml:space="preserve">ע"א 6328/97 </w:t>
        </w:r>
        <w:r w:rsidRPr="00260A1F">
          <w:rPr>
            <w:rStyle w:val="Hyperlink"/>
            <w:rFonts w:ascii="David" w:hAnsi="David" w:cs="David"/>
            <w:b/>
            <w:bCs/>
            <w:color w:val="auto"/>
            <w:u w:val="none"/>
            <w:rtl/>
          </w:rPr>
          <w:t>רגב נ' משרד הביטחון</w:t>
        </w:r>
        <w:r w:rsidRPr="00260A1F">
          <w:rPr>
            <w:rStyle w:val="Hyperlink"/>
            <w:rFonts w:ascii="David" w:hAnsi="David" w:cs="David"/>
            <w:color w:val="auto"/>
            <w:u w:val="none"/>
            <w:rtl/>
          </w:rPr>
          <w:t xml:space="preserve">, </w:t>
        </w:r>
      </w:hyperlink>
      <w:r w:rsidRPr="00260A1F">
        <w:rPr>
          <w:rFonts w:ascii="David" w:hAnsi="David" w:cs="David"/>
          <w:rtl/>
        </w:rPr>
        <w:t xml:space="preserve">בה </w:t>
      </w:r>
      <w:r w:rsidR="007F4442" w:rsidRPr="00260A1F">
        <w:rPr>
          <w:rFonts w:ascii="David" w:hAnsi="David" w:cs="David"/>
          <w:rtl/>
        </w:rPr>
        <w:t xml:space="preserve">הוא </w:t>
      </w:r>
      <w:r w:rsidRPr="00260A1F">
        <w:rPr>
          <w:rFonts w:ascii="David" w:hAnsi="David" w:cs="David"/>
          <w:rtl/>
        </w:rPr>
        <w:t xml:space="preserve">הביע </w:t>
      </w:r>
      <w:r w:rsidR="007F4442" w:rsidRPr="00260A1F">
        <w:rPr>
          <w:rFonts w:ascii="David" w:hAnsi="David" w:cs="David"/>
          <w:rtl/>
        </w:rPr>
        <w:t xml:space="preserve">את </w:t>
      </w:r>
      <w:r w:rsidRPr="00260A1F">
        <w:rPr>
          <w:rFonts w:ascii="David" w:hAnsi="David" w:cs="David"/>
          <w:rtl/>
        </w:rPr>
        <w:t>דעתו על השינוי הנדרש בגישת בית המשפט העליון ועל השפעת עיקרון תום הלב בביצוע חוזה, על שינוי זה:</w:t>
      </w:r>
    </w:p>
    <w:p w14:paraId="0022955E" w14:textId="77777777" w:rsidR="00051682" w:rsidRDefault="006F293D" w:rsidP="00F20C08">
      <w:pPr>
        <w:spacing w:after="120" w:line="360" w:lineRule="auto"/>
        <w:ind w:left="1137"/>
        <w:jc w:val="both"/>
        <w:rPr>
          <w:rFonts w:ascii="David" w:hAnsi="David" w:cs="David"/>
          <w:b/>
          <w:bCs/>
          <w:rtl/>
        </w:rPr>
      </w:pPr>
      <w:r w:rsidRPr="00F20C08">
        <w:rPr>
          <w:rFonts w:ascii="David" w:hAnsi="David" w:cs="David"/>
          <w:rtl/>
        </w:rPr>
        <w:t>"</w:t>
      </w:r>
      <w:r w:rsidRPr="00F20C08">
        <w:rPr>
          <w:rFonts w:ascii="David" w:hAnsi="David" w:cs="David"/>
          <w:i/>
          <w:iCs/>
          <w:rtl/>
        </w:rPr>
        <w:t xml:space="preserve">גישתו הכללית של בית משפט זה - כפי שבאה לידי ביטוי בפרשת כץ, על נסיבותיה המיוחדות - נראית בעיני נוקשה מדי. מבחינה עקרונית, יש, לטעמי, לבחון בכל מקרה ומקרה את השפעתו של אירוע חריג, כגון פרוץ מלחמה, על מהותם של היחסים החוזיים. כלומר, את מבחן הצפיות יש להחיל לא על עצם פרוץ המלחמה, אלא על ההשלכות המעשיות של האירוע על מהות היחסים החוזיים... קיימת קירבה רעיונית גדולה בין עקרון הסיכול בנסיבות של שינוי מהותי בתשתית החוזית לבין הדרישה </w:t>
      </w:r>
      <w:r w:rsidRPr="00F20C08">
        <w:rPr>
          <w:rFonts w:ascii="David" w:hAnsi="David" w:cs="David"/>
          <w:rtl/>
        </w:rPr>
        <w:t>לתום</w:t>
      </w:r>
      <w:r w:rsidRPr="00F20C08">
        <w:rPr>
          <w:rFonts w:ascii="David" w:hAnsi="David" w:cs="David"/>
          <w:i/>
          <w:iCs/>
          <w:rtl/>
        </w:rPr>
        <w:t xml:space="preserve"> לב בביצוע החוזה (סעיף 39 ל</w:t>
      </w:r>
      <w:hyperlink r:id="rId13" w:history="1">
        <w:r w:rsidRPr="00F20C08">
          <w:rPr>
            <w:rStyle w:val="Hyperlink"/>
            <w:rFonts w:ascii="David" w:hAnsi="David" w:cs="David"/>
            <w:i/>
            <w:iCs/>
            <w:color w:val="auto"/>
            <w:u w:val="none"/>
            <w:rtl/>
          </w:rPr>
          <w:t>חוק החוזים</w:t>
        </w:r>
      </w:hyperlink>
      <w:r w:rsidRPr="00F20C08">
        <w:rPr>
          <w:rFonts w:ascii="David" w:hAnsi="David" w:cs="David"/>
          <w:i/>
          <w:iCs/>
          <w:rtl/>
        </w:rPr>
        <w:t xml:space="preserve"> (חלק כללי), תשל"ג- 1973). מתקשר העומד על ביצוע דווקני של החוזה על אף השינוי המהותי שחל בו בשל נסיבות חיצוניות - מתקשר כזה אינו נוהג בתום לב</w:t>
      </w:r>
      <w:r w:rsidR="00B54BF1" w:rsidRPr="00F20C08">
        <w:rPr>
          <w:rFonts w:ascii="David" w:hAnsi="David" w:cs="David"/>
          <w:i/>
          <w:iCs/>
          <w:rtl/>
        </w:rPr>
        <w:t>.</w:t>
      </w:r>
      <w:r w:rsidRPr="00F20C08">
        <w:rPr>
          <w:rFonts w:ascii="David" w:hAnsi="David" w:cs="David"/>
          <w:i/>
          <w:iCs/>
          <w:rtl/>
        </w:rPr>
        <w:t>.. נמצא, כי המוסד של סיכול הוא גם ביטוי לעקרון תום הלב בחוזים. על רקע דברים אלה, אפשר ומן הראוי לשוב ולעיין בגישתו המצמצמת של בית המשפט בפרשת כץ".</w:t>
      </w:r>
      <w:r w:rsidRPr="00F20C08">
        <w:rPr>
          <w:rFonts w:ascii="David" w:hAnsi="David" w:cs="David"/>
          <w:b/>
          <w:bCs/>
          <w:rtl/>
        </w:rPr>
        <w:t xml:space="preserve"> </w:t>
      </w:r>
    </w:p>
    <w:p w14:paraId="46FDB7B2" w14:textId="3DABBA9B" w:rsidR="00A36590" w:rsidRPr="00F20C08" w:rsidRDefault="00A36590" w:rsidP="00051682">
      <w:pPr>
        <w:pStyle w:val="a3"/>
        <w:numPr>
          <w:ilvl w:val="0"/>
          <w:numId w:val="33"/>
        </w:numPr>
        <w:spacing w:after="120" w:line="360" w:lineRule="auto"/>
        <w:ind w:left="714" w:hanging="357"/>
        <w:contextualSpacing w:val="0"/>
        <w:jc w:val="both"/>
        <w:rPr>
          <w:rFonts w:ascii="David" w:hAnsi="David" w:cs="David"/>
          <w:rtl/>
        </w:rPr>
      </w:pPr>
      <w:r w:rsidRPr="00F20C08">
        <w:rPr>
          <w:rFonts w:ascii="David" w:hAnsi="David" w:cs="David"/>
          <w:rtl/>
        </w:rPr>
        <w:t xml:space="preserve">כב' השופט </w:t>
      </w:r>
      <w:proofErr w:type="spellStart"/>
      <w:r w:rsidRPr="00F20C08">
        <w:rPr>
          <w:rFonts w:ascii="David" w:hAnsi="David" w:cs="David"/>
          <w:rtl/>
        </w:rPr>
        <w:t>אנגלרד</w:t>
      </w:r>
      <w:proofErr w:type="spellEnd"/>
      <w:r w:rsidRPr="00F20C08">
        <w:rPr>
          <w:rFonts w:ascii="David" w:hAnsi="David" w:cs="David"/>
          <w:rtl/>
        </w:rPr>
        <w:t xml:space="preserve"> חזר על גישתו ב-</w:t>
      </w:r>
      <w:hyperlink r:id="rId14" w:history="1">
        <w:r w:rsidRPr="00F20C08">
          <w:rPr>
            <w:rStyle w:val="Hyperlink"/>
            <w:rFonts w:ascii="David" w:hAnsi="David" w:cs="David"/>
            <w:color w:val="auto"/>
            <w:u w:val="none"/>
            <w:rtl/>
          </w:rPr>
          <w:t xml:space="preserve">ע"א 5628/99 </w:t>
        </w:r>
        <w:r w:rsidRPr="00F20C08">
          <w:rPr>
            <w:rStyle w:val="Hyperlink"/>
            <w:rFonts w:ascii="David" w:hAnsi="David" w:cs="David"/>
            <w:b/>
            <w:bCs/>
            <w:color w:val="auto"/>
            <w:u w:val="none"/>
            <w:rtl/>
          </w:rPr>
          <w:t>מרקין ואח' נ' שרה משה</w:t>
        </w:r>
        <w:r w:rsidRPr="00F20C08">
          <w:rPr>
            <w:rStyle w:val="Hyperlink"/>
            <w:rFonts w:ascii="David" w:hAnsi="David" w:cs="David"/>
            <w:color w:val="auto"/>
            <w:u w:val="none"/>
            <w:rtl/>
          </w:rPr>
          <w:t xml:space="preserve"> { פ"ד </w:t>
        </w:r>
        <w:proofErr w:type="spellStart"/>
        <w:r w:rsidRPr="00F20C08">
          <w:rPr>
            <w:rStyle w:val="Hyperlink"/>
            <w:rFonts w:ascii="David" w:hAnsi="David" w:cs="David"/>
            <w:color w:val="auto"/>
            <w:u w:val="none"/>
            <w:rtl/>
          </w:rPr>
          <w:t>נז</w:t>
        </w:r>
        <w:proofErr w:type="spellEnd"/>
      </w:hyperlink>
      <w:r w:rsidRPr="00F20C08">
        <w:rPr>
          <w:rFonts w:ascii="David" w:hAnsi="David" w:cs="David"/>
          <w:rtl/>
        </w:rPr>
        <w:t xml:space="preserve">(1) 14, 20 } וקבע כי, הפקעה המונעת ממוכר את האפשרות של קיום החוזה מהווה אירוע המסכל את החוזה. </w:t>
      </w:r>
    </w:p>
    <w:p w14:paraId="0E7CF332" w14:textId="640CCFB9" w:rsidR="004B7690" w:rsidRPr="00260A1F" w:rsidRDefault="00C36F0C" w:rsidP="00937752">
      <w:pPr>
        <w:pStyle w:val="a3"/>
        <w:numPr>
          <w:ilvl w:val="0"/>
          <w:numId w:val="33"/>
        </w:numPr>
        <w:spacing w:after="120" w:line="360" w:lineRule="auto"/>
        <w:ind w:left="714" w:hanging="357"/>
        <w:contextualSpacing w:val="0"/>
        <w:jc w:val="both"/>
        <w:rPr>
          <w:rFonts w:ascii="David" w:hAnsi="David" w:cs="David"/>
        </w:rPr>
      </w:pPr>
      <w:r w:rsidRPr="00260A1F">
        <w:rPr>
          <w:rFonts w:ascii="David" w:hAnsi="David" w:cs="David"/>
          <w:rtl/>
        </w:rPr>
        <w:t xml:space="preserve">התובעת תדגיש כי </w:t>
      </w:r>
      <w:r w:rsidR="00051682">
        <w:rPr>
          <w:rFonts w:ascii="David" w:hAnsi="David" w:cs="David" w:hint="cs"/>
          <w:rtl/>
        </w:rPr>
        <w:t>לא הייתה יכולה לדעת על הנסיבות במסכלות את החוזה משום ש</w:t>
      </w:r>
      <w:permStart w:id="785862902" w:edGrp="everyone"/>
      <w:r w:rsidR="00051682">
        <w:rPr>
          <w:rFonts w:ascii="David" w:hAnsi="David" w:cs="David" w:hint="cs"/>
          <w:rtl/>
        </w:rPr>
        <w:t>_______.</w:t>
      </w:r>
      <w:permEnd w:id="785862902"/>
    </w:p>
    <w:p w14:paraId="6A8A7C3C" w14:textId="5B896F53" w:rsidR="00C36F0C" w:rsidRPr="00260A1F" w:rsidRDefault="0025347F" w:rsidP="00937752">
      <w:pPr>
        <w:pStyle w:val="a3"/>
        <w:numPr>
          <w:ilvl w:val="0"/>
          <w:numId w:val="33"/>
        </w:numPr>
        <w:spacing w:after="120" w:line="360" w:lineRule="auto"/>
        <w:ind w:left="714" w:hanging="357"/>
        <w:contextualSpacing w:val="0"/>
        <w:jc w:val="both"/>
        <w:rPr>
          <w:rFonts w:ascii="David" w:hAnsi="David" w:cs="David"/>
        </w:rPr>
      </w:pPr>
      <w:r w:rsidRPr="00260A1F">
        <w:rPr>
          <w:rFonts w:ascii="David" w:hAnsi="David" w:cs="David"/>
          <w:rtl/>
        </w:rPr>
        <w:lastRenderedPageBreak/>
        <w:t>הפירוט הכרונולוגי דלעיל</w:t>
      </w:r>
      <w:r w:rsidR="003F06B2" w:rsidRPr="00260A1F">
        <w:rPr>
          <w:rFonts w:ascii="David" w:hAnsi="David" w:cs="David"/>
          <w:rtl/>
        </w:rPr>
        <w:t xml:space="preserve"> </w:t>
      </w:r>
      <w:r w:rsidR="001A11E5" w:rsidRPr="00260A1F">
        <w:rPr>
          <w:rFonts w:ascii="David" w:hAnsi="David" w:cs="David"/>
          <w:rtl/>
        </w:rPr>
        <w:t>מ</w:t>
      </w:r>
      <w:r w:rsidRPr="00260A1F">
        <w:rPr>
          <w:rFonts w:ascii="David" w:hAnsi="David" w:cs="David"/>
          <w:rtl/>
        </w:rPr>
        <w:t xml:space="preserve">צביע על </w:t>
      </w:r>
      <w:r w:rsidR="00C36F0C" w:rsidRPr="00260A1F">
        <w:rPr>
          <w:rFonts w:ascii="David" w:hAnsi="David" w:cs="David"/>
          <w:rtl/>
        </w:rPr>
        <w:t xml:space="preserve">כך שהתובעת לא יכולה הייתה לצפות כלל את </w:t>
      </w:r>
      <w:permStart w:id="1005148210" w:edGrp="everyone"/>
      <w:r w:rsidR="00051682">
        <w:rPr>
          <w:rFonts w:ascii="David" w:hAnsi="David" w:cs="David" w:hint="cs"/>
          <w:rtl/>
        </w:rPr>
        <w:t>___________</w:t>
      </w:r>
      <w:r w:rsidR="00C36F0C" w:rsidRPr="00260A1F">
        <w:rPr>
          <w:rFonts w:ascii="David" w:hAnsi="David" w:cs="David"/>
          <w:rtl/>
        </w:rPr>
        <w:t xml:space="preserve">, </w:t>
      </w:r>
      <w:permEnd w:id="1005148210"/>
      <w:r w:rsidR="00C36F0C" w:rsidRPr="00260A1F">
        <w:rPr>
          <w:rFonts w:ascii="David" w:hAnsi="David" w:cs="David"/>
          <w:rtl/>
        </w:rPr>
        <w:t>את השלכותיה העתידיות על אירוע כלולותיה שנקבע להתקיים כ-3 חודשים אחרי מועד ביצוע העסקה.</w:t>
      </w:r>
    </w:p>
    <w:p w14:paraId="5BB1A6D5" w14:textId="77777777" w:rsidR="00051682" w:rsidRPr="00051682" w:rsidRDefault="00E40F9D" w:rsidP="00937752">
      <w:pPr>
        <w:pStyle w:val="a3"/>
        <w:numPr>
          <w:ilvl w:val="0"/>
          <w:numId w:val="33"/>
        </w:numPr>
        <w:spacing w:after="120" w:line="360" w:lineRule="auto"/>
        <w:ind w:left="714" w:hanging="357"/>
        <w:contextualSpacing w:val="0"/>
        <w:jc w:val="both"/>
        <w:rPr>
          <w:rFonts w:ascii="David" w:hAnsi="David" w:cs="David"/>
        </w:rPr>
      </w:pPr>
      <w:r w:rsidRPr="00260A1F">
        <w:rPr>
          <w:rFonts w:ascii="David" w:hAnsi="David" w:cs="David"/>
          <w:rtl/>
        </w:rPr>
        <w:t>בית המשפט לתביעות קטנות בהרצליה שנדרש לסוגית הסיכול ב-ת"ק</w:t>
      </w:r>
      <w:r w:rsidR="00B54BF1" w:rsidRPr="00260A1F">
        <w:rPr>
          <w:rFonts w:ascii="David" w:hAnsi="David" w:cs="David"/>
          <w:rtl/>
        </w:rPr>
        <w:t xml:space="preserve"> </w:t>
      </w:r>
      <w:r w:rsidRPr="00260A1F">
        <w:rPr>
          <w:rFonts w:ascii="David" w:hAnsi="David" w:cs="David"/>
          <w:rtl/>
        </w:rPr>
        <w:t>44817-01-12</w:t>
      </w:r>
      <w:r w:rsidRPr="00260A1F">
        <w:rPr>
          <w:rFonts w:ascii="David" w:hAnsi="David" w:cs="David"/>
          <w:b/>
          <w:bCs/>
          <w:rtl/>
        </w:rPr>
        <w:t xml:space="preserve"> חביב נ' </w:t>
      </w:r>
      <w:proofErr w:type="spellStart"/>
      <w:r w:rsidRPr="00260A1F">
        <w:rPr>
          <w:rFonts w:ascii="David" w:hAnsi="David" w:cs="David"/>
          <w:b/>
          <w:bCs/>
          <w:rtl/>
        </w:rPr>
        <w:t>פדורוב</w:t>
      </w:r>
      <w:proofErr w:type="spellEnd"/>
      <w:r w:rsidRPr="00260A1F">
        <w:rPr>
          <w:rFonts w:ascii="David" w:hAnsi="David" w:cs="David"/>
          <w:rtl/>
        </w:rPr>
        <w:t xml:space="preserve">, ציין בין השאר, כי </w:t>
      </w:r>
      <w:r w:rsidRPr="00260A1F">
        <w:rPr>
          <w:rFonts w:ascii="David" w:hAnsi="David" w:cs="David"/>
          <w:i/>
          <w:iCs/>
          <w:rtl/>
        </w:rPr>
        <w:t>:</w:t>
      </w:r>
      <w:r w:rsidR="00B54BF1" w:rsidRPr="00260A1F">
        <w:rPr>
          <w:rFonts w:ascii="David" w:hAnsi="David" w:cs="David"/>
          <w:i/>
          <w:iCs/>
          <w:rtl/>
        </w:rPr>
        <w:t xml:space="preserve"> </w:t>
      </w:r>
    </w:p>
    <w:p w14:paraId="5DCCF70A" w14:textId="4280A11D" w:rsidR="00E40F9D" w:rsidRPr="00260A1F" w:rsidRDefault="00E40F9D" w:rsidP="00051682">
      <w:pPr>
        <w:pStyle w:val="a3"/>
        <w:spacing w:after="120" w:line="360" w:lineRule="auto"/>
        <w:ind w:left="1440"/>
        <w:contextualSpacing w:val="0"/>
        <w:jc w:val="both"/>
        <w:rPr>
          <w:rFonts w:ascii="David" w:hAnsi="David" w:cs="David"/>
        </w:rPr>
      </w:pPr>
      <w:r w:rsidRPr="00260A1F">
        <w:rPr>
          <w:rFonts w:ascii="David" w:hAnsi="David" w:cs="David"/>
          <w:i/>
          <w:iCs/>
          <w:rtl/>
        </w:rPr>
        <w:t>"מלשון החוק עולה כי</w:t>
      </w:r>
      <w:r w:rsidR="00B54BF1" w:rsidRPr="00260A1F">
        <w:rPr>
          <w:rFonts w:ascii="David" w:hAnsi="David" w:cs="David"/>
          <w:i/>
          <w:iCs/>
          <w:rtl/>
        </w:rPr>
        <w:t xml:space="preserve"> </w:t>
      </w:r>
      <w:r w:rsidRPr="00260A1F">
        <w:rPr>
          <w:rFonts w:ascii="David" w:hAnsi="David" w:cs="David"/>
          <w:i/>
          <w:iCs/>
          <w:rtl/>
        </w:rPr>
        <w:t xml:space="preserve">המחוקק השאיר </w:t>
      </w:r>
      <w:r w:rsidRPr="00260A1F">
        <w:rPr>
          <w:rFonts w:ascii="David" w:hAnsi="David" w:cs="David"/>
          <w:rtl/>
        </w:rPr>
        <w:t>העניין</w:t>
      </w:r>
      <w:r w:rsidRPr="00260A1F">
        <w:rPr>
          <w:rFonts w:ascii="David" w:hAnsi="David" w:cs="David"/>
          <w:i/>
          <w:iCs/>
          <w:rtl/>
        </w:rPr>
        <w:t xml:space="preserve"> לקביעתו של בית המשפט בהתאם לנסיבות של כל מקרה והשפעתו של אירוע חריג</w:t>
      </w:r>
      <w:r w:rsidR="00B54BF1" w:rsidRPr="00260A1F">
        <w:rPr>
          <w:rFonts w:ascii="David" w:hAnsi="David" w:cs="David"/>
          <w:i/>
          <w:iCs/>
          <w:rtl/>
        </w:rPr>
        <w:t xml:space="preserve"> </w:t>
      </w:r>
      <w:r w:rsidRPr="00260A1F">
        <w:rPr>
          <w:rFonts w:ascii="David" w:hAnsi="David" w:cs="David"/>
          <w:i/>
          <w:iCs/>
          <w:rtl/>
        </w:rPr>
        <w:t xml:space="preserve">(ע"א 464/81 </w:t>
      </w:r>
      <w:r w:rsidRPr="00260A1F">
        <w:rPr>
          <w:rFonts w:ascii="David" w:hAnsi="David" w:cs="David"/>
          <w:b/>
          <w:bCs/>
          <w:i/>
          <w:iCs/>
          <w:rtl/>
        </w:rPr>
        <w:t xml:space="preserve">מפעלי ברוך שמיר חברה </w:t>
      </w:r>
      <w:proofErr w:type="spellStart"/>
      <w:r w:rsidRPr="00260A1F">
        <w:rPr>
          <w:rFonts w:ascii="David" w:hAnsi="David" w:cs="David"/>
          <w:b/>
          <w:bCs/>
          <w:i/>
          <w:iCs/>
          <w:rtl/>
        </w:rPr>
        <w:t>לבנין</w:t>
      </w:r>
      <w:proofErr w:type="spellEnd"/>
      <w:r w:rsidRPr="00260A1F">
        <w:rPr>
          <w:rFonts w:ascii="David" w:hAnsi="David" w:cs="David"/>
          <w:b/>
          <w:bCs/>
          <w:i/>
          <w:iCs/>
          <w:rtl/>
        </w:rPr>
        <w:t xml:space="preserve"> ולהשקעות בע"מ נ' ברוריה </w:t>
      </w:r>
      <w:proofErr w:type="spellStart"/>
      <w:r w:rsidRPr="00260A1F">
        <w:rPr>
          <w:rFonts w:ascii="David" w:hAnsi="David" w:cs="David"/>
          <w:b/>
          <w:bCs/>
          <w:i/>
          <w:iCs/>
          <w:rtl/>
        </w:rPr>
        <w:t>הוך</w:t>
      </w:r>
      <w:proofErr w:type="spellEnd"/>
      <w:r w:rsidR="00B54BF1" w:rsidRPr="00260A1F">
        <w:rPr>
          <w:rFonts w:ascii="David" w:hAnsi="David" w:cs="David"/>
          <w:i/>
          <w:iCs/>
          <w:rtl/>
        </w:rPr>
        <w:t>,</w:t>
      </w:r>
      <w:r w:rsidRPr="00260A1F">
        <w:rPr>
          <w:rFonts w:ascii="David" w:hAnsi="David" w:cs="David"/>
          <w:i/>
          <w:iCs/>
          <w:rtl/>
        </w:rPr>
        <w:t xml:space="preserve"> </w:t>
      </w:r>
      <w:proofErr w:type="spellStart"/>
      <w:r w:rsidRPr="00260A1F">
        <w:rPr>
          <w:rFonts w:ascii="David" w:hAnsi="David" w:cs="David"/>
          <w:i/>
          <w:iCs/>
          <w:rtl/>
        </w:rPr>
        <w:t>לז</w:t>
      </w:r>
      <w:proofErr w:type="spellEnd"/>
      <w:r w:rsidRPr="00260A1F">
        <w:rPr>
          <w:rFonts w:ascii="David" w:hAnsi="David" w:cs="David"/>
          <w:i/>
          <w:iCs/>
          <w:rtl/>
        </w:rPr>
        <w:t xml:space="preserve"> (3) 393). גורם ההפרה אינו מפורש רק ככוח עליון אלא גם אירוע חדש שהצדדים לחוזה לא חזוהו מראש ואשר עשו את קיום החוזה לבלתי אפשרי או לשונה באופן יסודי ממה שהוסכם עליו בין הצדדים. סיכול מתקיים גם מקום שבו ביצוע החוזה הוא אמנם אפשרי מבחינה פיסית, אך בשל אירוע בלתי צפוי, קיים חוסר מעשיות שהחוזה יקוים וזאת נוכח לשון הסעיף ונוכח עקרון העל של עשיית הישר והטוב, שמכוחו בא עקרון תום הלב (</w:t>
      </w:r>
      <w:proofErr w:type="spellStart"/>
      <w:r w:rsidRPr="00260A1F">
        <w:rPr>
          <w:rFonts w:ascii="David" w:hAnsi="David" w:cs="David"/>
          <w:i/>
          <w:iCs/>
          <w:rtl/>
        </w:rPr>
        <w:t>עא</w:t>
      </w:r>
      <w:proofErr w:type="spellEnd"/>
      <w:r w:rsidRPr="00260A1F">
        <w:rPr>
          <w:rFonts w:ascii="David" w:hAnsi="David" w:cs="David"/>
          <w:i/>
          <w:iCs/>
          <w:rtl/>
        </w:rPr>
        <w:t xml:space="preserve"> 1/84 </w:t>
      </w:r>
      <w:r w:rsidRPr="00260A1F">
        <w:rPr>
          <w:rFonts w:ascii="David" w:hAnsi="David" w:cs="David"/>
          <w:b/>
          <w:bCs/>
          <w:i/>
          <w:iCs/>
          <w:rtl/>
        </w:rPr>
        <w:t xml:space="preserve">ברדה נתן נ' שמעון ורוזה </w:t>
      </w:r>
      <w:proofErr w:type="spellStart"/>
      <w:r w:rsidRPr="00260A1F">
        <w:rPr>
          <w:rFonts w:ascii="David" w:hAnsi="David" w:cs="David"/>
          <w:b/>
          <w:bCs/>
          <w:i/>
          <w:iCs/>
          <w:rtl/>
        </w:rPr>
        <w:t>סטרוד</w:t>
      </w:r>
      <w:proofErr w:type="spellEnd"/>
      <w:r w:rsidR="00B54BF1" w:rsidRPr="00260A1F">
        <w:rPr>
          <w:rFonts w:ascii="David" w:hAnsi="David" w:cs="David"/>
          <w:i/>
          <w:iCs/>
          <w:rtl/>
        </w:rPr>
        <w:t>,</w:t>
      </w:r>
      <w:r w:rsidRPr="00260A1F">
        <w:rPr>
          <w:rFonts w:ascii="David" w:hAnsi="David" w:cs="David"/>
          <w:i/>
          <w:iCs/>
          <w:rtl/>
        </w:rPr>
        <w:t xml:space="preserve"> </w:t>
      </w:r>
      <w:proofErr w:type="spellStart"/>
      <w:r w:rsidRPr="00260A1F">
        <w:rPr>
          <w:rFonts w:ascii="David" w:hAnsi="David" w:cs="David"/>
          <w:i/>
          <w:iCs/>
          <w:rtl/>
        </w:rPr>
        <w:t>מב</w:t>
      </w:r>
      <w:proofErr w:type="spellEnd"/>
      <w:r w:rsidRPr="00260A1F">
        <w:rPr>
          <w:rFonts w:ascii="David" w:hAnsi="David" w:cs="David"/>
          <w:i/>
          <w:iCs/>
          <w:rtl/>
        </w:rPr>
        <w:t xml:space="preserve"> (1) 661). יש לציין כי</w:t>
      </w:r>
      <w:r w:rsidR="00B54BF1" w:rsidRPr="00260A1F">
        <w:rPr>
          <w:rFonts w:ascii="David" w:hAnsi="David" w:cs="David"/>
          <w:i/>
          <w:iCs/>
          <w:rtl/>
        </w:rPr>
        <w:t xml:space="preserve"> </w:t>
      </w:r>
      <w:r w:rsidRPr="00260A1F">
        <w:rPr>
          <w:rFonts w:ascii="David" w:hAnsi="David" w:cs="David"/>
          <w:i/>
          <w:iCs/>
          <w:rtl/>
        </w:rPr>
        <w:t xml:space="preserve">בשנים האחרונות מסתמנת בפסיקה מגמה לריכוכם של דיני הסיכול (ראו, למשל: ע"א 6328/97 </w:t>
      </w:r>
      <w:r w:rsidRPr="00260A1F">
        <w:rPr>
          <w:rFonts w:ascii="David" w:hAnsi="David" w:cs="David"/>
          <w:b/>
          <w:bCs/>
          <w:i/>
          <w:iCs/>
          <w:rtl/>
        </w:rPr>
        <w:t>עזרא רגב ואח' נ' משרד הביטחון</w:t>
      </w:r>
      <w:r w:rsidRPr="00260A1F">
        <w:rPr>
          <w:rFonts w:ascii="David" w:hAnsi="David" w:cs="David"/>
          <w:i/>
          <w:iCs/>
          <w:rtl/>
        </w:rPr>
        <w:t>, פ"ד נד 506).</w:t>
      </w:r>
      <w:r w:rsidR="009E2A08" w:rsidRPr="00260A1F">
        <w:rPr>
          <w:rFonts w:ascii="David" w:hAnsi="David" w:cs="David"/>
          <w:i/>
          <w:iCs/>
          <w:rtl/>
        </w:rPr>
        <w:t>"</w:t>
      </w:r>
    </w:p>
    <w:p w14:paraId="1B2E3465" w14:textId="77777777" w:rsidR="009219BF" w:rsidRPr="00260A1F" w:rsidRDefault="003A292F" w:rsidP="00937752">
      <w:pPr>
        <w:pStyle w:val="a3"/>
        <w:numPr>
          <w:ilvl w:val="0"/>
          <w:numId w:val="33"/>
        </w:numPr>
        <w:spacing w:after="120" w:line="360" w:lineRule="auto"/>
        <w:ind w:left="714" w:hanging="357"/>
        <w:contextualSpacing w:val="0"/>
        <w:jc w:val="both"/>
        <w:rPr>
          <w:rFonts w:ascii="David" w:hAnsi="David" w:cs="David"/>
        </w:rPr>
      </w:pPr>
      <w:r w:rsidRPr="00260A1F">
        <w:rPr>
          <w:rFonts w:ascii="David" w:hAnsi="David" w:cs="David"/>
          <w:rtl/>
        </w:rPr>
        <w:t>היבט 'תום-הלב' מקבל ביט</w:t>
      </w:r>
      <w:r w:rsidR="0070377D" w:rsidRPr="00260A1F">
        <w:rPr>
          <w:rFonts w:ascii="David" w:hAnsi="David" w:cs="David"/>
          <w:rtl/>
        </w:rPr>
        <w:t>ו</w:t>
      </w:r>
      <w:r w:rsidRPr="00260A1F">
        <w:rPr>
          <w:rFonts w:ascii="David" w:hAnsi="David" w:cs="David"/>
          <w:rtl/>
        </w:rPr>
        <w:t>י מפורש גם בפרסומיה של פרופ' שלו, במסגרת ההסבר של הבסיס הרעיוני לדיני הסיכול, כאשר היא מזכירה את הגישה המוסרית הערכית לדיני החוזים, ואשר על פיה ניתן לבאר את הסיכול באמצעות הערך המוסרי של קיום הבטחות :</w:t>
      </w:r>
    </w:p>
    <w:p w14:paraId="569CC089" w14:textId="77777777" w:rsidR="003A292F" w:rsidRPr="00260A1F" w:rsidRDefault="003A292F" w:rsidP="00684925">
      <w:pPr>
        <w:spacing w:line="360" w:lineRule="auto"/>
        <w:ind w:left="1394" w:right="142"/>
        <w:jc w:val="both"/>
        <w:rPr>
          <w:rFonts w:ascii="David" w:hAnsi="David" w:cs="David"/>
          <w:rtl/>
        </w:rPr>
      </w:pPr>
      <w:r w:rsidRPr="00260A1F">
        <w:rPr>
          <w:rFonts w:ascii="David" w:hAnsi="David" w:cs="David"/>
          <w:i/>
          <w:iCs/>
          <w:rtl/>
        </w:rPr>
        <w:t xml:space="preserve"> "גישה זו, המדגישה את יסוד ההבטחה שבחוזה ואת התנהגות המבטיח, רואה בהעדר אשם תנאי לאחריות חוזית. באורח עקרוני סולדת הגישה המוסרית לדיני החוזים מהטלת אחריות על חייב שאינו יכול לקיים את התחייבותו-הבטחתו שלא באשמתו. הפטור לחייב בנסיבות של סיכול מתיישב גם עם עקרון תום-הלב, ודוקטרינת הסיכול משקפת לפיכך נורמות של הגינות, תום-לב וצדק. לעומת ההכרה הנדירה בסיכול המאפיינת את הגישה הכלכלית, מאופיינת הגישה המוסרית בהכרה נדיבה יותר בנסיבות של סיכול כפוטרות את החייב מאחריות חוזית" </w:t>
      </w:r>
      <w:r w:rsidRPr="00260A1F">
        <w:rPr>
          <w:rFonts w:ascii="David" w:hAnsi="David" w:cs="David"/>
          <w:rtl/>
        </w:rPr>
        <w:t xml:space="preserve">(גבריאלה שלו, </w:t>
      </w:r>
      <w:r w:rsidRPr="00260A1F">
        <w:rPr>
          <w:rFonts w:ascii="David" w:hAnsi="David" w:cs="David"/>
          <w:u w:val="single"/>
          <w:rtl/>
        </w:rPr>
        <w:t>חוזים</w:t>
      </w:r>
      <w:r w:rsidRPr="00260A1F">
        <w:rPr>
          <w:rFonts w:ascii="David" w:hAnsi="David" w:cs="David"/>
          <w:rtl/>
        </w:rPr>
        <w:t xml:space="preserve">, עמ' 623; וראה גם - גבריאלה שלו "לקראת דיני סיכול חדשים", </w:t>
      </w:r>
      <w:r w:rsidRPr="00260A1F">
        <w:rPr>
          <w:rFonts w:ascii="David" w:hAnsi="David" w:cs="David"/>
          <w:u w:val="single"/>
          <w:rtl/>
        </w:rPr>
        <w:t xml:space="preserve">ספר </w:t>
      </w:r>
      <w:proofErr w:type="spellStart"/>
      <w:r w:rsidRPr="00260A1F">
        <w:rPr>
          <w:rFonts w:ascii="David" w:hAnsi="David" w:cs="David"/>
          <w:u w:val="single"/>
          <w:rtl/>
        </w:rPr>
        <w:t>זכרון</w:t>
      </w:r>
      <w:proofErr w:type="spellEnd"/>
      <w:r w:rsidRPr="00260A1F">
        <w:rPr>
          <w:rFonts w:ascii="David" w:hAnsi="David" w:cs="David"/>
          <w:u w:val="single"/>
          <w:rtl/>
        </w:rPr>
        <w:t xml:space="preserve"> לגד </w:t>
      </w:r>
      <w:proofErr w:type="spellStart"/>
      <w:r w:rsidRPr="00260A1F">
        <w:rPr>
          <w:rFonts w:ascii="David" w:hAnsi="David" w:cs="David"/>
          <w:u w:val="single"/>
          <w:rtl/>
        </w:rPr>
        <w:t>טדסקי</w:t>
      </w:r>
      <w:proofErr w:type="spellEnd"/>
      <w:r w:rsidRPr="00260A1F">
        <w:rPr>
          <w:rFonts w:ascii="David" w:hAnsi="David" w:cs="David"/>
          <w:u w:val="single"/>
          <w:rtl/>
        </w:rPr>
        <w:t xml:space="preserve"> – מסות במשפט אזרחי</w:t>
      </w:r>
      <w:r w:rsidRPr="00260A1F">
        <w:rPr>
          <w:rFonts w:ascii="David" w:hAnsi="David" w:cs="David"/>
          <w:rtl/>
        </w:rPr>
        <w:t xml:space="preserve"> (תשנ"ו), עמ' 607 ואילך).</w:t>
      </w:r>
    </w:p>
    <w:p w14:paraId="56932A4D" w14:textId="24AE43F5" w:rsidR="00AA679C" w:rsidRPr="00260A1F" w:rsidRDefault="00D3178F" w:rsidP="00937752">
      <w:pPr>
        <w:pStyle w:val="a3"/>
        <w:numPr>
          <w:ilvl w:val="0"/>
          <w:numId w:val="33"/>
        </w:numPr>
        <w:spacing w:after="120" w:line="360" w:lineRule="auto"/>
        <w:ind w:left="714" w:hanging="357"/>
        <w:contextualSpacing w:val="0"/>
        <w:jc w:val="both"/>
        <w:rPr>
          <w:rFonts w:ascii="David" w:hAnsi="David" w:cs="David"/>
        </w:rPr>
      </w:pPr>
      <w:r w:rsidRPr="00260A1F">
        <w:rPr>
          <w:rFonts w:ascii="David" w:hAnsi="David" w:cs="David"/>
          <w:rtl/>
        </w:rPr>
        <w:t>וכך תיאר זאת בית המשפט לתביעות קטנות בתל אביב-יפו ב-</w:t>
      </w:r>
      <w:r w:rsidRPr="00260A1F">
        <w:rPr>
          <w:rFonts w:ascii="David" w:hAnsi="David" w:cs="David"/>
          <w:b/>
          <w:bCs/>
          <w:rtl/>
        </w:rPr>
        <w:t xml:space="preserve"> </w:t>
      </w:r>
      <w:r w:rsidRPr="00260A1F">
        <w:rPr>
          <w:rFonts w:ascii="David" w:hAnsi="David" w:cs="David"/>
          <w:rtl/>
        </w:rPr>
        <w:t xml:space="preserve">ת"ק 67385-02-20 </w:t>
      </w:r>
      <w:r w:rsidRPr="00260A1F">
        <w:rPr>
          <w:rFonts w:ascii="David" w:hAnsi="David" w:cs="David"/>
          <w:b/>
          <w:bCs/>
          <w:rtl/>
        </w:rPr>
        <w:t xml:space="preserve">טננבאום ואח' נ' קרוז תור בע"מ, </w:t>
      </w:r>
      <w:r w:rsidRPr="00260A1F">
        <w:rPr>
          <w:rFonts w:ascii="David" w:hAnsi="David" w:cs="David"/>
          <w:rtl/>
        </w:rPr>
        <w:t xml:space="preserve">שעה שדן בביטול עסקה </w:t>
      </w:r>
      <w:r w:rsidR="003A292F" w:rsidRPr="00260A1F">
        <w:rPr>
          <w:rFonts w:ascii="David" w:hAnsi="David" w:cs="David"/>
          <w:rtl/>
        </w:rPr>
        <w:t xml:space="preserve">מחמת 'קורונה' </w:t>
      </w:r>
      <w:r w:rsidRPr="00260A1F">
        <w:rPr>
          <w:rFonts w:ascii="David" w:hAnsi="David" w:cs="David"/>
          <w:rtl/>
        </w:rPr>
        <w:t>ב</w:t>
      </w:r>
      <w:r w:rsidR="003A292F" w:rsidRPr="00260A1F">
        <w:rPr>
          <w:rFonts w:ascii="David" w:hAnsi="David" w:cs="David"/>
          <w:rtl/>
        </w:rPr>
        <w:t>ענף</w:t>
      </w:r>
      <w:r w:rsidRPr="00260A1F">
        <w:rPr>
          <w:rFonts w:ascii="David" w:hAnsi="David" w:cs="David"/>
          <w:rtl/>
        </w:rPr>
        <w:t xml:space="preserve"> התיירות</w:t>
      </w:r>
      <w:r w:rsidRPr="00260A1F">
        <w:rPr>
          <w:rFonts w:ascii="David" w:hAnsi="David" w:cs="David"/>
          <w:b/>
          <w:bCs/>
          <w:rtl/>
        </w:rPr>
        <w:t xml:space="preserve"> : </w:t>
      </w:r>
      <w:r w:rsidRPr="00260A1F">
        <w:rPr>
          <w:rFonts w:ascii="David" w:hAnsi="David" w:cs="David"/>
          <w:b/>
          <w:bCs/>
          <w:i/>
          <w:iCs/>
          <w:rtl/>
        </w:rPr>
        <w:t>"</w:t>
      </w:r>
      <w:r w:rsidRPr="00260A1F">
        <w:rPr>
          <w:rFonts w:ascii="David" w:hAnsi="David" w:cs="David"/>
          <w:i/>
          <w:iCs/>
          <w:rtl/>
        </w:rPr>
        <w:t xml:space="preserve">שוב במלים פשוטות, שאלה היא אם קיומו של החוזה בידי התובעים, במובן של אי-ביטולו והימנעות מדרישתו של כספם בחזרה, נעשה, בשל נסיבות שהתובעים לא יכלו לצפות ומקל וחומר למנוע, "בלתי אפשרי או שונה באופן יסודי ממה שהוסכם עליו"; ואם כן, כלום יש מקום לקבוע, משיקולים של צדק אשר בסמכותו של בית-המשפט לשקול, השבה של איזה חלק שהוא מן הסכום ששולם.7. אין כל ספק כי משבר-הקורונה הוא אירוע יחיד (כך יש לקוות) בדורנו. בלשונו של בית-המשפט המחוזי אך לאחרונה: "קשה להלום שאדם בר דעת </w:t>
      </w:r>
      <w:r w:rsidRPr="00260A1F">
        <w:rPr>
          <w:rFonts w:ascii="David" w:hAnsi="David" w:cs="David"/>
          <w:i/>
          <w:iCs/>
          <w:rtl/>
        </w:rPr>
        <w:lastRenderedPageBreak/>
        <w:t xml:space="preserve">היה יכול או צריך לצפות את מלוא השלכותיה מרחיקות הלכת של </w:t>
      </w:r>
      <w:proofErr w:type="spellStart"/>
      <w:r w:rsidRPr="00260A1F">
        <w:rPr>
          <w:rFonts w:ascii="David" w:hAnsi="David" w:cs="David"/>
          <w:i/>
          <w:iCs/>
          <w:rtl/>
        </w:rPr>
        <w:t>מגיפת</w:t>
      </w:r>
      <w:proofErr w:type="spellEnd"/>
      <w:r w:rsidRPr="00260A1F">
        <w:rPr>
          <w:rFonts w:ascii="David" w:hAnsi="David" w:cs="David"/>
          <w:i/>
          <w:iCs/>
          <w:rtl/>
        </w:rPr>
        <w:t xml:space="preserve"> הקורונה, בין השאר על הכלכלה וחיי המסחר, בישראל ובעולם כולו. עסקינן במגיפה שאין לה אח ורע במאה השנים האחרונות (לפחות מאז </w:t>
      </w:r>
      <w:proofErr w:type="spellStart"/>
      <w:r w:rsidRPr="00260A1F">
        <w:rPr>
          <w:rFonts w:ascii="David" w:hAnsi="David" w:cs="David"/>
          <w:i/>
          <w:iCs/>
          <w:rtl/>
        </w:rPr>
        <w:t>מגיפת</w:t>
      </w:r>
      <w:proofErr w:type="spellEnd"/>
      <w:r w:rsidRPr="00260A1F">
        <w:rPr>
          <w:rFonts w:ascii="David" w:hAnsi="David" w:cs="David"/>
          <w:i/>
          <w:iCs/>
          <w:rtl/>
        </w:rPr>
        <w:t xml:space="preserve"> השפעת הספרדית שהפילה חללים רבים ברחבי העולם בין השנים 1920-1918). משכך, בכל הנוגע לתנאי של העדר צפיית הנסיבות המסכלות בעת כריתת החוזה, דומה שהוא בהחלט מתקיים בכל הנוגע </w:t>
      </w:r>
      <w:proofErr w:type="spellStart"/>
      <w:r w:rsidRPr="00260A1F">
        <w:rPr>
          <w:rFonts w:ascii="David" w:hAnsi="David" w:cs="David"/>
          <w:i/>
          <w:iCs/>
          <w:rtl/>
        </w:rPr>
        <w:t>למגיפת</w:t>
      </w:r>
      <w:proofErr w:type="spellEnd"/>
      <w:r w:rsidRPr="00260A1F">
        <w:rPr>
          <w:rFonts w:ascii="David" w:hAnsi="David" w:cs="David"/>
          <w:i/>
          <w:iCs/>
          <w:rtl/>
        </w:rPr>
        <w:t xml:space="preserve"> הקורונה" (</w:t>
      </w:r>
      <w:proofErr w:type="spellStart"/>
      <w:r w:rsidR="00000000">
        <w:fldChar w:fldCharType="begin"/>
      </w:r>
      <w:r w:rsidR="00000000">
        <w:instrText xml:space="preserve"> HYPERLINK "http://www.nevo.co.il/case/26444910" </w:instrText>
      </w:r>
      <w:r w:rsidR="00000000">
        <w:fldChar w:fldCharType="separate"/>
      </w:r>
      <w:r w:rsidRPr="00260A1F">
        <w:rPr>
          <w:rStyle w:val="Hyperlink"/>
          <w:rFonts w:ascii="David" w:hAnsi="David" w:cs="David"/>
          <w:i/>
          <w:iCs/>
          <w:color w:val="auto"/>
          <w:u w:val="none"/>
          <w:rtl/>
        </w:rPr>
        <w:t>חדל"ת</w:t>
      </w:r>
      <w:proofErr w:type="spellEnd"/>
      <w:r w:rsidRPr="00260A1F">
        <w:rPr>
          <w:rStyle w:val="Hyperlink"/>
          <w:rFonts w:ascii="David" w:hAnsi="David" w:cs="David"/>
          <w:i/>
          <w:iCs/>
          <w:color w:val="auto"/>
          <w:u w:val="none"/>
          <w:rtl/>
        </w:rPr>
        <w:t xml:space="preserve"> (מחוזי תל אביב) 26076-02-20 </w:t>
      </w:r>
      <w:r w:rsidR="00000000">
        <w:rPr>
          <w:rStyle w:val="Hyperlink"/>
          <w:rFonts w:ascii="David" w:hAnsi="David" w:cs="David"/>
          <w:i/>
          <w:iCs/>
          <w:color w:val="auto"/>
          <w:u w:val="none"/>
        </w:rPr>
        <w:fldChar w:fldCharType="end"/>
      </w:r>
      <w:r w:rsidRPr="00260A1F">
        <w:rPr>
          <w:rFonts w:ascii="David" w:hAnsi="David" w:cs="David"/>
          <w:i/>
          <w:iCs/>
          <w:rtl/>
        </w:rPr>
        <w:t xml:space="preserve"> </w:t>
      </w:r>
      <w:r w:rsidRPr="00260A1F">
        <w:rPr>
          <w:rFonts w:ascii="David" w:hAnsi="David" w:cs="David"/>
          <w:b/>
          <w:bCs/>
          <w:i/>
          <w:iCs/>
          <w:rtl/>
        </w:rPr>
        <w:t>עו"ד בכר נ' מערכות נוחות (2007) בע"מ</w:t>
      </w:r>
      <w:r w:rsidRPr="00260A1F">
        <w:rPr>
          <w:rFonts w:ascii="David" w:hAnsi="David" w:cs="David"/>
          <w:i/>
          <w:iCs/>
          <w:rtl/>
        </w:rPr>
        <w:t>, [פורסם בנבו] בפסקה 25 לפסק-דינו של כבוד סגן-הנשיא חגי ברנר (פורסם במאגרים, 8.7.2020).</w:t>
      </w:r>
      <w:r w:rsidR="00B54BF1" w:rsidRPr="00260A1F">
        <w:rPr>
          <w:rFonts w:ascii="David" w:hAnsi="David" w:cs="David"/>
          <w:i/>
          <w:iCs/>
          <w:rtl/>
        </w:rPr>
        <w:t>.</w:t>
      </w:r>
      <w:r w:rsidR="00E40F9D" w:rsidRPr="00260A1F">
        <w:rPr>
          <w:rFonts w:ascii="David" w:hAnsi="David" w:cs="David"/>
          <w:i/>
          <w:iCs/>
          <w:rtl/>
        </w:rPr>
        <w:t>.</w:t>
      </w:r>
      <w:r w:rsidRPr="00260A1F">
        <w:rPr>
          <w:rFonts w:ascii="David" w:hAnsi="David" w:cs="David"/>
          <w:i/>
          <w:iCs/>
          <w:rtl/>
        </w:rPr>
        <w:t xml:space="preserve">אין ספק כי "המצב", שעודו מתחולל, שיבש לאנשים רבים את תוכניותיהם וגזר על רבים אחרים פגיעות ונזקים, חמורים אפילו יותר (ואינני מקל ראש) מאובדן של נופש יקר בחו"ל. שאלה היא מי נדרש לשלם את מחירו של המשבר הזה, בעסקאות כמו זו שנעשתה. איש איננו "אשם", במובן הפשוט של המלה. 8. </w:t>
      </w:r>
      <w:proofErr w:type="spellStart"/>
      <w:r w:rsidRPr="00260A1F">
        <w:rPr>
          <w:rFonts w:ascii="David" w:hAnsi="David" w:cs="David"/>
          <w:i/>
          <w:iCs/>
          <w:rtl/>
        </w:rPr>
        <w:t>הסוגיה</w:t>
      </w:r>
      <w:proofErr w:type="spellEnd"/>
      <w:r w:rsidRPr="00260A1F">
        <w:rPr>
          <w:rFonts w:ascii="David" w:hAnsi="David" w:cs="David"/>
          <w:i/>
          <w:iCs/>
          <w:rtl/>
        </w:rPr>
        <w:t xml:space="preserve"> של חיוב כספי במקרים מן הסוג הזה נתונה, כאמור, לשיקול-דעתו של בית-המשפט, כחלק מן הרעיון הכללי של השבה בחוזים ואפילו בהרחבת-מה של הרעיון הזה ושורשיה בענ</w:t>
      </w:r>
      <w:r w:rsidR="00E40F9D" w:rsidRPr="00260A1F">
        <w:rPr>
          <w:rFonts w:ascii="David" w:hAnsi="David" w:cs="David"/>
          <w:i/>
          <w:iCs/>
          <w:rtl/>
        </w:rPr>
        <w:t>י</w:t>
      </w:r>
      <w:r w:rsidRPr="00260A1F">
        <w:rPr>
          <w:rFonts w:ascii="David" w:hAnsi="David" w:cs="David"/>
          <w:i/>
          <w:iCs/>
          <w:rtl/>
        </w:rPr>
        <w:t>ין-הסיכול. השקילה, ביסודה, היא של מה צודק ונכון בנסיבות-המקרה.</w:t>
      </w:r>
      <w:r w:rsidRPr="00260A1F">
        <w:rPr>
          <w:rFonts w:ascii="David" w:hAnsi="David" w:cs="David"/>
          <w:b/>
          <w:bCs/>
          <w:i/>
          <w:iCs/>
          <w:rtl/>
        </w:rPr>
        <w:t>"</w:t>
      </w:r>
    </w:p>
    <w:p w14:paraId="66CAA057" w14:textId="77777777" w:rsidR="00A36590" w:rsidRPr="00260A1F" w:rsidRDefault="003A292F" w:rsidP="00937752">
      <w:pPr>
        <w:pStyle w:val="a3"/>
        <w:numPr>
          <w:ilvl w:val="0"/>
          <w:numId w:val="33"/>
        </w:numPr>
        <w:spacing w:after="120" w:line="360" w:lineRule="auto"/>
        <w:ind w:left="714" w:hanging="357"/>
        <w:contextualSpacing w:val="0"/>
        <w:jc w:val="both"/>
        <w:rPr>
          <w:rFonts w:ascii="David" w:hAnsi="David" w:cs="David"/>
        </w:rPr>
      </w:pPr>
      <w:r w:rsidRPr="00260A1F">
        <w:rPr>
          <w:rFonts w:ascii="David" w:hAnsi="David" w:cs="David"/>
          <w:rtl/>
        </w:rPr>
        <w:t xml:space="preserve">התובעת תוסיף לנטען לעיל כי, עסקינן בשמלה </w:t>
      </w:r>
      <w:r w:rsidR="00A36590" w:rsidRPr="00260A1F">
        <w:rPr>
          <w:rFonts w:ascii="David" w:hAnsi="David" w:cs="David"/>
          <w:rtl/>
        </w:rPr>
        <w:t>שמלכתחילה נועדה להשכרה, בלבד, אשר נשארה בחזקתה של הנתבעת כדי להמשיך ולעשות בה שימוש עסקי עם לקוחות עתידיות נוספות. לאמור; אין עסקינן במוצר מתכלה ו/או במוצר שהופק כ'הזמנה מיוחדת', אלא במוצר שנועד לשימוש חוזר.</w:t>
      </w:r>
    </w:p>
    <w:p w14:paraId="067617AE" w14:textId="77777777" w:rsidR="00A36590" w:rsidRPr="00260A1F" w:rsidRDefault="00A36590" w:rsidP="00937752">
      <w:pPr>
        <w:pStyle w:val="a3"/>
        <w:numPr>
          <w:ilvl w:val="0"/>
          <w:numId w:val="33"/>
        </w:numPr>
        <w:spacing w:after="120" w:line="360" w:lineRule="auto"/>
        <w:ind w:left="714" w:hanging="357"/>
        <w:contextualSpacing w:val="0"/>
        <w:jc w:val="both"/>
        <w:rPr>
          <w:rFonts w:ascii="David" w:hAnsi="David" w:cs="David"/>
        </w:rPr>
      </w:pPr>
      <w:r w:rsidRPr="00260A1F">
        <w:rPr>
          <w:rFonts w:ascii="David" w:hAnsi="David" w:cs="David"/>
          <w:rtl/>
        </w:rPr>
        <w:t>לפיכך בי</w:t>
      </w:r>
      <w:r w:rsidR="00C06189" w:rsidRPr="00260A1F">
        <w:rPr>
          <w:rFonts w:ascii="David" w:hAnsi="David" w:cs="David"/>
          <w:rtl/>
        </w:rPr>
        <w:t>ט</w:t>
      </w:r>
      <w:r w:rsidRPr="00260A1F">
        <w:rPr>
          <w:rFonts w:ascii="David" w:hAnsi="David" w:cs="David"/>
          <w:rtl/>
        </w:rPr>
        <w:t>ול העסקה, לכשעצמו, אינו מסב כל נזק לנתבעת, מחד</w:t>
      </w:r>
      <w:r w:rsidR="00C06189" w:rsidRPr="00260A1F">
        <w:rPr>
          <w:rFonts w:ascii="David" w:hAnsi="David" w:cs="David"/>
          <w:rtl/>
        </w:rPr>
        <w:t>,</w:t>
      </w:r>
      <w:r w:rsidRPr="00260A1F">
        <w:rPr>
          <w:rFonts w:ascii="David" w:hAnsi="David" w:cs="David"/>
          <w:rtl/>
        </w:rPr>
        <w:t xml:space="preserve"> אך מנגד גורם לתובעת חסרון-כיס משמעותי מאוד, מאידך.</w:t>
      </w:r>
    </w:p>
    <w:p w14:paraId="7B771B2A" w14:textId="07A363CB" w:rsidR="002911DA" w:rsidRPr="00260A1F" w:rsidRDefault="00C06189" w:rsidP="00937752">
      <w:pPr>
        <w:pStyle w:val="a3"/>
        <w:numPr>
          <w:ilvl w:val="0"/>
          <w:numId w:val="33"/>
        </w:numPr>
        <w:spacing w:after="120" w:line="360" w:lineRule="auto"/>
        <w:ind w:left="714" w:hanging="357"/>
        <w:contextualSpacing w:val="0"/>
        <w:jc w:val="both"/>
        <w:rPr>
          <w:rStyle w:val="default"/>
          <w:rFonts w:ascii="David" w:hAnsi="David" w:cs="David"/>
          <w:sz w:val="24"/>
          <w:szCs w:val="24"/>
        </w:rPr>
      </w:pPr>
      <w:r w:rsidRPr="00260A1F">
        <w:rPr>
          <w:rFonts w:ascii="David" w:hAnsi="David" w:cs="David"/>
          <w:rtl/>
        </w:rPr>
        <w:t>עולה מהמקובץ לעיל, כי קמה לתובעת הזכות לביטול העסקה ולהשבת המקדמה</w:t>
      </w:r>
      <w:r w:rsidRPr="00260A1F">
        <w:rPr>
          <w:rStyle w:val="default"/>
          <w:rFonts w:ascii="David" w:hAnsi="David" w:cs="David"/>
          <w:sz w:val="24"/>
          <w:szCs w:val="24"/>
          <w:rtl/>
        </w:rPr>
        <w:t>,</w:t>
      </w:r>
      <w:r w:rsidR="00B54BF1" w:rsidRPr="00260A1F">
        <w:rPr>
          <w:rStyle w:val="default"/>
          <w:rFonts w:ascii="David" w:hAnsi="David" w:cs="David"/>
          <w:sz w:val="24"/>
          <w:szCs w:val="24"/>
          <w:rtl/>
        </w:rPr>
        <w:t xml:space="preserve"> </w:t>
      </w:r>
      <w:r w:rsidR="00284E87" w:rsidRPr="00260A1F">
        <w:rPr>
          <w:rStyle w:val="default"/>
          <w:rFonts w:ascii="David" w:hAnsi="David" w:cs="David"/>
          <w:sz w:val="24"/>
          <w:szCs w:val="24"/>
          <w:rtl/>
        </w:rPr>
        <w:t xml:space="preserve">בניכוי </w:t>
      </w:r>
      <w:r w:rsidR="00AA679C" w:rsidRPr="00260A1F">
        <w:rPr>
          <w:rtl/>
        </w:rPr>
        <w:t>'דמי</w:t>
      </w:r>
      <w:r w:rsidR="00AA679C" w:rsidRPr="00260A1F">
        <w:rPr>
          <w:rStyle w:val="default"/>
          <w:rFonts w:ascii="David" w:hAnsi="David" w:cs="David"/>
          <w:sz w:val="24"/>
          <w:szCs w:val="24"/>
          <w:rtl/>
        </w:rPr>
        <w:t xml:space="preserve"> ביטול' בשיעור 5% ממחיר העסקה, או 100 ₪ - לפי הנמוך ביניהם</w:t>
      </w:r>
      <w:r w:rsidR="00FE55FD" w:rsidRPr="00260A1F">
        <w:rPr>
          <w:rStyle w:val="default"/>
          <w:rFonts w:ascii="David" w:hAnsi="David" w:cs="David"/>
          <w:sz w:val="24"/>
          <w:szCs w:val="24"/>
          <w:rtl/>
        </w:rPr>
        <w:t>, בלבד.</w:t>
      </w:r>
    </w:p>
    <w:p w14:paraId="6164859C" w14:textId="77777777" w:rsidR="004E14C8" w:rsidRPr="00260A1F" w:rsidRDefault="004E14C8" w:rsidP="00FF14BF">
      <w:pPr>
        <w:spacing w:after="120" w:line="360" w:lineRule="auto"/>
        <w:jc w:val="both"/>
        <w:rPr>
          <w:rFonts w:ascii="David" w:hAnsi="David" w:cs="David"/>
          <w:b/>
          <w:bCs/>
          <w:u w:val="single"/>
        </w:rPr>
      </w:pPr>
      <w:proofErr w:type="spellStart"/>
      <w:r w:rsidRPr="00260A1F">
        <w:rPr>
          <w:rFonts w:ascii="David" w:hAnsi="David" w:cs="David"/>
          <w:b/>
          <w:bCs/>
          <w:u w:val="single"/>
          <w:rtl/>
        </w:rPr>
        <w:t>הסעדים</w:t>
      </w:r>
      <w:proofErr w:type="spellEnd"/>
    </w:p>
    <w:p w14:paraId="68669EEA" w14:textId="77777777" w:rsidR="00F00E94" w:rsidRPr="00260A1F" w:rsidRDefault="004E14C8" w:rsidP="00937752">
      <w:pPr>
        <w:pStyle w:val="a3"/>
        <w:numPr>
          <w:ilvl w:val="0"/>
          <w:numId w:val="33"/>
        </w:numPr>
        <w:spacing w:after="120" w:line="360" w:lineRule="auto"/>
        <w:ind w:left="714" w:hanging="357"/>
        <w:contextualSpacing w:val="0"/>
        <w:jc w:val="both"/>
        <w:rPr>
          <w:rFonts w:ascii="David" w:hAnsi="David" w:cs="David"/>
          <w:rtl/>
        </w:rPr>
      </w:pPr>
      <w:r w:rsidRPr="00260A1F">
        <w:rPr>
          <w:rFonts w:ascii="David" w:hAnsi="David" w:cs="David"/>
          <w:rtl/>
        </w:rPr>
        <w:t>לאור האמור לעיל, מתבקש ביהמ"ש הנכבד להורות כדלקמן:</w:t>
      </w:r>
    </w:p>
    <w:p w14:paraId="43EB70C4" w14:textId="5BA566CB" w:rsidR="00223934" w:rsidRPr="00260A1F" w:rsidRDefault="00B4118D" w:rsidP="00684925">
      <w:pPr>
        <w:pStyle w:val="af"/>
        <w:numPr>
          <w:ilvl w:val="0"/>
          <w:numId w:val="25"/>
        </w:numPr>
        <w:tabs>
          <w:tab w:val="clear" w:pos="998"/>
          <w:tab w:val="num" w:pos="685"/>
          <w:tab w:val="num" w:pos="968"/>
          <w:tab w:val="num" w:pos="1358"/>
        </w:tabs>
        <w:spacing w:after="0" w:line="360" w:lineRule="auto"/>
        <w:jc w:val="both"/>
        <w:rPr>
          <w:rFonts w:ascii="David" w:hAnsi="David" w:cs="David"/>
        </w:rPr>
      </w:pPr>
      <w:r w:rsidRPr="00260A1F">
        <w:rPr>
          <w:rFonts w:ascii="David" w:hAnsi="David" w:cs="David"/>
          <w:rtl/>
        </w:rPr>
        <w:t>ל</w:t>
      </w:r>
      <w:r w:rsidR="00FE263C" w:rsidRPr="00260A1F">
        <w:rPr>
          <w:rFonts w:ascii="David" w:hAnsi="David" w:cs="David"/>
          <w:rtl/>
        </w:rPr>
        <w:t>הורות ל</w:t>
      </w:r>
      <w:r w:rsidRPr="00260A1F">
        <w:rPr>
          <w:rFonts w:ascii="David" w:hAnsi="David" w:cs="David"/>
          <w:rtl/>
        </w:rPr>
        <w:t xml:space="preserve">נתבעת </w:t>
      </w:r>
      <w:r w:rsidR="00134514" w:rsidRPr="00260A1F">
        <w:rPr>
          <w:rFonts w:ascii="David" w:hAnsi="David" w:cs="David"/>
          <w:rtl/>
        </w:rPr>
        <w:t>ל</w:t>
      </w:r>
      <w:r w:rsidR="0070377D" w:rsidRPr="00260A1F">
        <w:rPr>
          <w:rFonts w:ascii="David" w:hAnsi="David" w:cs="David"/>
          <w:rtl/>
        </w:rPr>
        <w:t>בטל את העסקה</w:t>
      </w:r>
      <w:r w:rsidR="00FE263C" w:rsidRPr="00260A1F">
        <w:rPr>
          <w:rFonts w:ascii="David" w:hAnsi="David" w:cs="David"/>
          <w:rtl/>
        </w:rPr>
        <w:t xml:space="preserve"> עם התובעת</w:t>
      </w:r>
      <w:r w:rsidR="00B54BF1" w:rsidRPr="00260A1F">
        <w:rPr>
          <w:rFonts w:ascii="David" w:hAnsi="David" w:cs="David"/>
          <w:rtl/>
        </w:rPr>
        <w:t xml:space="preserve"> </w:t>
      </w:r>
      <w:r w:rsidR="0070377D" w:rsidRPr="00260A1F">
        <w:rPr>
          <w:rFonts w:ascii="David" w:hAnsi="David" w:cs="David"/>
          <w:rtl/>
        </w:rPr>
        <w:t>ו</w:t>
      </w:r>
      <w:r w:rsidR="00FE263C" w:rsidRPr="00260A1F">
        <w:rPr>
          <w:rFonts w:ascii="David" w:hAnsi="David" w:cs="David"/>
          <w:rtl/>
        </w:rPr>
        <w:t>ל</w:t>
      </w:r>
      <w:r w:rsidR="007D0909" w:rsidRPr="00260A1F">
        <w:rPr>
          <w:rFonts w:ascii="David" w:hAnsi="David" w:cs="David"/>
          <w:rtl/>
        </w:rPr>
        <w:t>השיב ל</w:t>
      </w:r>
      <w:r w:rsidR="00FE263C" w:rsidRPr="00260A1F">
        <w:rPr>
          <w:rFonts w:ascii="David" w:hAnsi="David" w:cs="David"/>
          <w:rtl/>
        </w:rPr>
        <w:t xml:space="preserve">ה </w:t>
      </w:r>
      <w:r w:rsidR="00A41208" w:rsidRPr="00260A1F">
        <w:rPr>
          <w:rFonts w:ascii="David" w:hAnsi="David" w:cs="David"/>
          <w:rtl/>
        </w:rPr>
        <w:t xml:space="preserve">מלוא </w:t>
      </w:r>
      <w:r w:rsidR="0070377D" w:rsidRPr="00260A1F">
        <w:rPr>
          <w:rFonts w:ascii="David" w:hAnsi="David" w:cs="David"/>
          <w:rtl/>
        </w:rPr>
        <w:t>המקדמה</w:t>
      </w:r>
      <w:r w:rsidR="00B05556" w:rsidRPr="00260A1F">
        <w:rPr>
          <w:rFonts w:ascii="David" w:hAnsi="David" w:cs="David"/>
          <w:rtl/>
        </w:rPr>
        <w:t xml:space="preserve"> </w:t>
      </w:r>
      <w:r w:rsidR="0046628F" w:rsidRPr="00260A1F">
        <w:rPr>
          <w:rFonts w:ascii="David" w:hAnsi="David" w:cs="David"/>
          <w:rtl/>
        </w:rPr>
        <w:t xml:space="preserve">(בניכוי </w:t>
      </w:r>
      <w:r w:rsidR="0070377D" w:rsidRPr="00260A1F">
        <w:rPr>
          <w:rFonts w:ascii="David" w:hAnsi="David" w:cs="David"/>
          <w:rtl/>
        </w:rPr>
        <w:t>'דמי ביטול' בסך 100 ₪)</w:t>
      </w:r>
      <w:r w:rsidR="00FE263C" w:rsidRPr="00260A1F">
        <w:rPr>
          <w:rFonts w:ascii="David" w:hAnsi="David" w:cs="David"/>
          <w:rtl/>
        </w:rPr>
        <w:t xml:space="preserve"> ששילמה</w:t>
      </w:r>
      <w:r w:rsidR="00B05556" w:rsidRPr="00260A1F">
        <w:rPr>
          <w:rFonts w:ascii="David" w:hAnsi="David" w:cs="David"/>
          <w:rtl/>
        </w:rPr>
        <w:t xml:space="preserve"> לה </w:t>
      </w:r>
      <w:r w:rsidR="002911DA" w:rsidRPr="00260A1F">
        <w:rPr>
          <w:rFonts w:ascii="David" w:hAnsi="David" w:cs="David"/>
          <w:rtl/>
        </w:rPr>
        <w:t xml:space="preserve">בסך </w:t>
      </w:r>
      <w:permStart w:id="1801812095" w:edGrp="everyone"/>
      <w:r w:rsidR="004901AF" w:rsidRPr="00260A1F">
        <w:rPr>
          <w:rFonts w:ascii="David" w:hAnsi="David" w:cs="David"/>
          <w:rtl/>
        </w:rPr>
        <w:t>______________</w:t>
      </w:r>
      <w:r w:rsidR="002911DA" w:rsidRPr="00260A1F">
        <w:rPr>
          <w:rFonts w:ascii="David" w:hAnsi="David" w:cs="David"/>
          <w:rtl/>
        </w:rPr>
        <w:t xml:space="preserve"> </w:t>
      </w:r>
      <w:permEnd w:id="1801812095"/>
      <w:r w:rsidR="002911DA" w:rsidRPr="00260A1F">
        <w:rPr>
          <w:rFonts w:ascii="David" w:hAnsi="David" w:cs="David"/>
          <w:rtl/>
        </w:rPr>
        <w:t xml:space="preserve">₪. </w:t>
      </w:r>
    </w:p>
    <w:p w14:paraId="745A71AC" w14:textId="0F04BE78" w:rsidR="00223934" w:rsidRPr="00260A1F" w:rsidRDefault="005B34EF" w:rsidP="00684925">
      <w:pPr>
        <w:pStyle w:val="21"/>
        <w:numPr>
          <w:ilvl w:val="0"/>
          <w:numId w:val="25"/>
        </w:numPr>
        <w:tabs>
          <w:tab w:val="clear" w:pos="998"/>
          <w:tab w:val="num" w:pos="685"/>
          <w:tab w:val="num" w:pos="968"/>
          <w:tab w:val="num" w:pos="1358"/>
        </w:tabs>
        <w:rPr>
          <w:rFonts w:ascii="David" w:hAnsi="David"/>
          <w:b/>
          <w:bCs/>
          <w:u w:val="single"/>
        </w:rPr>
      </w:pPr>
      <w:r w:rsidRPr="00260A1F">
        <w:rPr>
          <w:rFonts w:ascii="David" w:hAnsi="David"/>
          <w:rtl/>
        </w:rPr>
        <w:t xml:space="preserve">כמו כן, מתבקש בית המשפט הנכבד לחייב את הנתבעת </w:t>
      </w:r>
      <w:r w:rsidR="007D0909" w:rsidRPr="00260A1F">
        <w:rPr>
          <w:rFonts w:ascii="David" w:hAnsi="David"/>
          <w:rtl/>
        </w:rPr>
        <w:t>לפצות את ה</w:t>
      </w:r>
      <w:r w:rsidR="007475BC" w:rsidRPr="00260A1F">
        <w:rPr>
          <w:rFonts w:ascii="David" w:hAnsi="David"/>
          <w:rtl/>
        </w:rPr>
        <w:t>תובע</w:t>
      </w:r>
      <w:r w:rsidR="00B1635C" w:rsidRPr="00260A1F">
        <w:rPr>
          <w:rFonts w:ascii="David" w:hAnsi="David"/>
          <w:rtl/>
        </w:rPr>
        <w:t>ת</w:t>
      </w:r>
      <w:r w:rsidR="007D0909" w:rsidRPr="00260A1F">
        <w:rPr>
          <w:rFonts w:ascii="David" w:hAnsi="David"/>
          <w:rtl/>
        </w:rPr>
        <w:t xml:space="preserve"> בס</w:t>
      </w:r>
      <w:r w:rsidR="008E184C" w:rsidRPr="00260A1F">
        <w:rPr>
          <w:rFonts w:ascii="David" w:hAnsi="David"/>
          <w:rtl/>
        </w:rPr>
        <w:t>ך</w:t>
      </w:r>
      <w:r w:rsidR="00B54BF1" w:rsidRPr="00260A1F">
        <w:rPr>
          <w:rFonts w:ascii="David" w:hAnsi="David"/>
          <w:rtl/>
        </w:rPr>
        <w:t xml:space="preserve"> </w:t>
      </w:r>
      <w:r w:rsidR="002911DA" w:rsidRPr="00260A1F">
        <w:rPr>
          <w:rFonts w:ascii="David" w:hAnsi="David"/>
          <w:rtl/>
        </w:rPr>
        <w:t xml:space="preserve">1,000 </w:t>
      </w:r>
      <w:r w:rsidR="007D0909" w:rsidRPr="00260A1F">
        <w:rPr>
          <w:rFonts w:ascii="David" w:hAnsi="David"/>
          <w:rtl/>
        </w:rPr>
        <w:t xml:space="preserve">₪, בגין עוגמת הנפש </w:t>
      </w:r>
      <w:r w:rsidR="002A08FB" w:rsidRPr="00260A1F">
        <w:rPr>
          <w:rFonts w:ascii="David" w:hAnsi="David"/>
          <w:rtl/>
        </w:rPr>
        <w:t>ש</w:t>
      </w:r>
      <w:r w:rsidR="00B1635C" w:rsidRPr="00260A1F">
        <w:rPr>
          <w:rFonts w:ascii="David" w:hAnsi="David"/>
          <w:rtl/>
        </w:rPr>
        <w:t>נגרמה לה, לרבות</w:t>
      </w:r>
      <w:r w:rsidR="00B05556" w:rsidRPr="00260A1F">
        <w:rPr>
          <w:rFonts w:ascii="David" w:hAnsi="David"/>
          <w:rtl/>
        </w:rPr>
        <w:t xml:space="preserve"> בגין</w:t>
      </w:r>
      <w:r w:rsidR="00B54BF1" w:rsidRPr="00260A1F">
        <w:rPr>
          <w:rFonts w:ascii="David" w:hAnsi="David"/>
          <w:rtl/>
        </w:rPr>
        <w:t xml:space="preserve"> </w:t>
      </w:r>
      <w:r w:rsidR="00FE263C" w:rsidRPr="00260A1F">
        <w:rPr>
          <w:rFonts w:ascii="David" w:hAnsi="David"/>
          <w:rtl/>
        </w:rPr>
        <w:t xml:space="preserve">פנייתה </w:t>
      </w:r>
      <w:r w:rsidR="00B05556" w:rsidRPr="00260A1F">
        <w:rPr>
          <w:rFonts w:ascii="David" w:hAnsi="David"/>
          <w:rtl/>
        </w:rPr>
        <w:t>וה</w:t>
      </w:r>
      <w:r w:rsidR="00915861" w:rsidRPr="00260A1F">
        <w:rPr>
          <w:rFonts w:ascii="David" w:hAnsi="David"/>
          <w:rtl/>
        </w:rPr>
        <w:t xml:space="preserve">זדקקותה </w:t>
      </w:r>
      <w:r w:rsidR="002A08FB" w:rsidRPr="00260A1F">
        <w:rPr>
          <w:rFonts w:ascii="David" w:hAnsi="David"/>
          <w:rtl/>
        </w:rPr>
        <w:t>ל</w:t>
      </w:r>
      <w:r w:rsidR="00915861" w:rsidRPr="00260A1F">
        <w:rPr>
          <w:rFonts w:ascii="David" w:hAnsi="David"/>
          <w:rtl/>
        </w:rPr>
        <w:t xml:space="preserve">קבלת </w:t>
      </w:r>
      <w:r w:rsidR="002A08FB" w:rsidRPr="00260A1F">
        <w:rPr>
          <w:rFonts w:ascii="David" w:hAnsi="David"/>
          <w:rtl/>
        </w:rPr>
        <w:t>סיוע</w:t>
      </w:r>
      <w:r w:rsidR="00915861" w:rsidRPr="00260A1F">
        <w:rPr>
          <w:rFonts w:ascii="David" w:hAnsi="David"/>
          <w:rtl/>
        </w:rPr>
        <w:t xml:space="preserve"> משפטי מה</w:t>
      </w:r>
      <w:r w:rsidR="002A08FB" w:rsidRPr="00260A1F">
        <w:rPr>
          <w:rFonts w:ascii="David" w:hAnsi="David"/>
          <w:rtl/>
        </w:rPr>
        <w:t>מועצה הישראלית לצרכנות</w:t>
      </w:r>
      <w:r w:rsidR="00D237EA" w:rsidRPr="00260A1F">
        <w:rPr>
          <w:rFonts w:ascii="David" w:hAnsi="David"/>
          <w:rtl/>
        </w:rPr>
        <w:t xml:space="preserve">, </w:t>
      </w:r>
      <w:r w:rsidR="00915861" w:rsidRPr="00260A1F">
        <w:rPr>
          <w:rFonts w:ascii="David" w:hAnsi="David"/>
          <w:rtl/>
        </w:rPr>
        <w:t>ופניית המועצה לנתבעת</w:t>
      </w:r>
      <w:r w:rsidR="00B54BF1" w:rsidRPr="00260A1F">
        <w:rPr>
          <w:rFonts w:ascii="David" w:hAnsi="David"/>
          <w:rtl/>
        </w:rPr>
        <w:t xml:space="preserve"> </w:t>
      </w:r>
      <w:r w:rsidR="00915861" w:rsidRPr="00260A1F">
        <w:rPr>
          <w:rFonts w:ascii="David" w:hAnsi="David"/>
          <w:rtl/>
        </w:rPr>
        <w:t xml:space="preserve">ללא הועיל. </w:t>
      </w:r>
      <w:r w:rsidR="008C0977" w:rsidRPr="00260A1F">
        <w:rPr>
          <w:rFonts w:ascii="David" w:hAnsi="David"/>
          <w:rtl/>
        </w:rPr>
        <w:t>בנוסף</w:t>
      </w:r>
      <w:r w:rsidR="00223934" w:rsidRPr="00260A1F">
        <w:rPr>
          <w:rFonts w:ascii="David" w:hAnsi="David"/>
          <w:rtl/>
        </w:rPr>
        <w:t xml:space="preserve">, לחייב את הנתבעת בהוצאות משפט </w:t>
      </w:r>
      <w:r w:rsidR="00D237EA" w:rsidRPr="00260A1F">
        <w:rPr>
          <w:rFonts w:ascii="David" w:hAnsi="David"/>
          <w:rtl/>
        </w:rPr>
        <w:t>ו</w:t>
      </w:r>
      <w:r w:rsidR="00223934" w:rsidRPr="00260A1F">
        <w:rPr>
          <w:rFonts w:ascii="David" w:hAnsi="David"/>
          <w:rtl/>
        </w:rPr>
        <w:t>בתוספת הפרשי ריבית והצמדה כדין, מיום הגשת התביעה ועד למועד התשלום בפועל</w:t>
      </w:r>
      <w:r w:rsidR="002A08FB" w:rsidRPr="00260A1F">
        <w:rPr>
          <w:rFonts w:ascii="David" w:hAnsi="David"/>
          <w:rtl/>
        </w:rPr>
        <w:t>.</w:t>
      </w:r>
    </w:p>
    <w:p w14:paraId="283F0234" w14:textId="641CA4CA" w:rsidR="004E14C8" w:rsidRPr="00260A1F" w:rsidRDefault="00B54BF1" w:rsidP="00937752">
      <w:pPr>
        <w:pStyle w:val="a3"/>
        <w:numPr>
          <w:ilvl w:val="0"/>
          <w:numId w:val="33"/>
        </w:numPr>
        <w:spacing w:after="120" w:line="360" w:lineRule="auto"/>
        <w:ind w:left="714" w:hanging="357"/>
        <w:contextualSpacing w:val="0"/>
        <w:jc w:val="both"/>
        <w:rPr>
          <w:rFonts w:ascii="David" w:hAnsi="David" w:cs="David"/>
        </w:rPr>
      </w:pPr>
      <w:r w:rsidRPr="00260A1F">
        <w:rPr>
          <w:rFonts w:ascii="David" w:hAnsi="David" w:cs="David"/>
          <w:rtl/>
        </w:rPr>
        <w:t xml:space="preserve"> </w:t>
      </w:r>
      <w:r w:rsidR="004E14C8" w:rsidRPr="00260A1F">
        <w:rPr>
          <w:rFonts w:ascii="David" w:hAnsi="David" w:cs="David"/>
          <w:rtl/>
        </w:rPr>
        <w:t>ה</w:t>
      </w:r>
      <w:r w:rsidR="007475BC" w:rsidRPr="00260A1F">
        <w:rPr>
          <w:rFonts w:ascii="David" w:hAnsi="David" w:cs="David"/>
          <w:rtl/>
        </w:rPr>
        <w:t>תובע</w:t>
      </w:r>
      <w:r w:rsidR="00B1635C" w:rsidRPr="00260A1F">
        <w:rPr>
          <w:rFonts w:ascii="David" w:hAnsi="David" w:cs="David"/>
          <w:rtl/>
        </w:rPr>
        <w:t>ת</w:t>
      </w:r>
      <w:r w:rsidR="004E14C8" w:rsidRPr="00260A1F">
        <w:rPr>
          <w:rFonts w:ascii="David" w:hAnsi="David" w:cs="David"/>
          <w:rtl/>
        </w:rPr>
        <w:t xml:space="preserve"> מצהיר</w:t>
      </w:r>
      <w:r w:rsidR="00B1635C" w:rsidRPr="00260A1F">
        <w:rPr>
          <w:rFonts w:ascii="David" w:hAnsi="David" w:cs="David"/>
          <w:rtl/>
        </w:rPr>
        <w:t>ה</w:t>
      </w:r>
      <w:r w:rsidR="00FE58FA" w:rsidRPr="00260A1F">
        <w:rPr>
          <w:rFonts w:ascii="David" w:hAnsi="David" w:cs="David"/>
          <w:rtl/>
        </w:rPr>
        <w:t xml:space="preserve"> כי</w:t>
      </w:r>
      <w:r w:rsidR="00134514" w:rsidRPr="00260A1F">
        <w:rPr>
          <w:rFonts w:ascii="David" w:hAnsi="David" w:cs="David"/>
          <w:rtl/>
        </w:rPr>
        <w:t>,</w:t>
      </w:r>
      <w:r w:rsidR="00FE58FA" w:rsidRPr="00260A1F">
        <w:rPr>
          <w:rFonts w:ascii="David" w:hAnsi="David" w:cs="David"/>
          <w:rtl/>
        </w:rPr>
        <w:t xml:space="preserve"> </w:t>
      </w:r>
      <w:r w:rsidR="007F0EA1" w:rsidRPr="00260A1F">
        <w:rPr>
          <w:rFonts w:ascii="David" w:hAnsi="David" w:cs="David"/>
          <w:rtl/>
        </w:rPr>
        <w:t>ה</w:t>
      </w:r>
      <w:r w:rsidR="00B1635C" w:rsidRPr="00260A1F">
        <w:rPr>
          <w:rFonts w:ascii="David" w:hAnsi="David" w:cs="David"/>
          <w:rtl/>
        </w:rPr>
        <w:t>י</w:t>
      </w:r>
      <w:r w:rsidR="007F0EA1" w:rsidRPr="00260A1F">
        <w:rPr>
          <w:rFonts w:ascii="David" w:hAnsi="David" w:cs="David"/>
          <w:rtl/>
        </w:rPr>
        <w:t xml:space="preserve">א </w:t>
      </w:r>
      <w:r w:rsidR="00FE58FA" w:rsidRPr="00260A1F">
        <w:rPr>
          <w:rFonts w:ascii="David" w:hAnsi="David" w:cs="David"/>
          <w:rtl/>
        </w:rPr>
        <w:t>לא הגיש</w:t>
      </w:r>
      <w:r w:rsidR="00B1635C" w:rsidRPr="00260A1F">
        <w:rPr>
          <w:rFonts w:ascii="David" w:hAnsi="David" w:cs="David"/>
          <w:rtl/>
        </w:rPr>
        <w:t>ה</w:t>
      </w:r>
      <w:r w:rsidR="004E14C8" w:rsidRPr="00260A1F">
        <w:rPr>
          <w:rFonts w:ascii="David" w:hAnsi="David" w:cs="David"/>
          <w:rtl/>
        </w:rPr>
        <w:t xml:space="preserve"> בשנה זו יותר מחמש תביעות בבימ"ש זה.</w:t>
      </w:r>
    </w:p>
    <w:p w14:paraId="2B88C983" w14:textId="2B4C9622" w:rsidR="00CF59D1" w:rsidRPr="00051682" w:rsidRDefault="00B54BF1" w:rsidP="00051682">
      <w:pPr>
        <w:pStyle w:val="a3"/>
        <w:numPr>
          <w:ilvl w:val="0"/>
          <w:numId w:val="33"/>
        </w:numPr>
        <w:spacing w:after="120" w:line="360" w:lineRule="auto"/>
        <w:ind w:left="714" w:hanging="357"/>
        <w:contextualSpacing w:val="0"/>
        <w:jc w:val="both"/>
        <w:rPr>
          <w:rFonts w:ascii="David" w:hAnsi="David" w:cs="David"/>
          <w:rtl/>
        </w:rPr>
      </w:pPr>
      <w:r w:rsidRPr="00260A1F">
        <w:rPr>
          <w:rFonts w:ascii="David" w:hAnsi="David" w:cs="David"/>
          <w:rtl/>
        </w:rPr>
        <w:t xml:space="preserve"> </w:t>
      </w:r>
      <w:r w:rsidR="00B16FBD" w:rsidRPr="00260A1F">
        <w:rPr>
          <w:rFonts w:ascii="David" w:hAnsi="David" w:cs="David"/>
          <w:rtl/>
        </w:rPr>
        <w:t>לבית המשפט הנכבד</w:t>
      </w:r>
      <w:r w:rsidR="007F4442" w:rsidRPr="00260A1F">
        <w:rPr>
          <w:rFonts w:ascii="David" w:hAnsi="David" w:cs="David"/>
          <w:rtl/>
        </w:rPr>
        <w:t>,</w:t>
      </w:r>
      <w:r w:rsidR="00B16FBD" w:rsidRPr="00260A1F">
        <w:rPr>
          <w:rFonts w:ascii="David" w:hAnsi="David" w:cs="David"/>
          <w:rtl/>
        </w:rPr>
        <w:t xml:space="preserve"> הסמכות העניינית והמקומית לדון בתביעה</w:t>
      </w:r>
      <w:r w:rsidRPr="00260A1F">
        <w:rPr>
          <w:rFonts w:ascii="David" w:hAnsi="David" w:cs="David"/>
          <w:rtl/>
        </w:rPr>
        <w:t>.</w:t>
      </w:r>
    </w:p>
    <w:tbl>
      <w:tblPr>
        <w:bidiVisual/>
        <w:tblW w:w="0" w:type="auto"/>
        <w:jc w:val="center"/>
        <w:tblBorders>
          <w:insideH w:val="single" w:sz="4" w:space="0" w:color="auto"/>
        </w:tblBorders>
        <w:tblLook w:val="04A0" w:firstRow="1" w:lastRow="0" w:firstColumn="1" w:lastColumn="0" w:noHBand="0" w:noVBand="1"/>
      </w:tblPr>
      <w:tblGrid>
        <w:gridCol w:w="2601"/>
      </w:tblGrid>
      <w:tr w:rsidR="00260A1F" w:rsidRPr="00260A1F" w14:paraId="67590BC3" w14:textId="77777777" w:rsidTr="00561DE8">
        <w:trPr>
          <w:jc w:val="center"/>
        </w:trPr>
        <w:tc>
          <w:tcPr>
            <w:tcW w:w="2601" w:type="dxa"/>
          </w:tcPr>
          <w:p w14:paraId="39A76EF9" w14:textId="77777777" w:rsidR="006D226F" w:rsidRPr="00260A1F" w:rsidRDefault="006D226F" w:rsidP="00684925">
            <w:pPr>
              <w:pStyle w:val="a3"/>
              <w:spacing w:line="360" w:lineRule="auto"/>
              <w:ind w:left="0"/>
              <w:jc w:val="both"/>
              <w:rPr>
                <w:rFonts w:ascii="David" w:hAnsi="David" w:cs="David"/>
                <w:rtl/>
              </w:rPr>
            </w:pPr>
            <w:permStart w:id="257320626" w:edGrp="everyone" w:colFirst="0" w:colLast="0"/>
          </w:p>
        </w:tc>
      </w:tr>
      <w:permEnd w:id="257320626"/>
      <w:tr w:rsidR="006D226F" w:rsidRPr="00260A1F" w14:paraId="54FDAE81" w14:textId="77777777" w:rsidTr="00561DE8">
        <w:trPr>
          <w:jc w:val="center"/>
        </w:trPr>
        <w:tc>
          <w:tcPr>
            <w:tcW w:w="2601" w:type="dxa"/>
          </w:tcPr>
          <w:p w14:paraId="5E2538B7" w14:textId="5BDE7D6E" w:rsidR="006D226F" w:rsidRPr="00260A1F" w:rsidRDefault="00B54BF1" w:rsidP="00684925">
            <w:pPr>
              <w:pStyle w:val="21"/>
              <w:ind w:left="0" w:firstLine="0"/>
              <w:rPr>
                <w:rFonts w:ascii="David" w:hAnsi="David"/>
                <w:b/>
                <w:bCs/>
                <w:rtl/>
              </w:rPr>
            </w:pPr>
            <w:r w:rsidRPr="00260A1F">
              <w:rPr>
                <w:rFonts w:ascii="David" w:hAnsi="David"/>
                <w:b/>
                <w:bCs/>
                <w:rtl/>
              </w:rPr>
              <w:t xml:space="preserve"> </w:t>
            </w:r>
            <w:r w:rsidR="006D226F" w:rsidRPr="00260A1F">
              <w:rPr>
                <w:rFonts w:ascii="David" w:hAnsi="David"/>
                <w:b/>
                <w:bCs/>
                <w:rtl/>
              </w:rPr>
              <w:t>ה</w:t>
            </w:r>
            <w:r w:rsidR="007475BC" w:rsidRPr="00260A1F">
              <w:rPr>
                <w:rFonts w:ascii="David" w:hAnsi="David"/>
                <w:b/>
                <w:bCs/>
                <w:rtl/>
              </w:rPr>
              <w:t>תובע</w:t>
            </w:r>
            <w:r w:rsidR="00B1635C" w:rsidRPr="00260A1F">
              <w:rPr>
                <w:rFonts w:ascii="David" w:hAnsi="David"/>
                <w:b/>
                <w:bCs/>
                <w:rtl/>
              </w:rPr>
              <w:t>ת</w:t>
            </w:r>
          </w:p>
        </w:tc>
      </w:tr>
    </w:tbl>
    <w:p w14:paraId="231C6587" w14:textId="77777777" w:rsidR="00C668DE" w:rsidRPr="00260A1F" w:rsidRDefault="00C668DE" w:rsidP="00684925">
      <w:pPr>
        <w:pStyle w:val="a3"/>
        <w:spacing w:line="360" w:lineRule="auto"/>
        <w:jc w:val="both"/>
        <w:rPr>
          <w:rFonts w:ascii="David" w:hAnsi="David" w:cs="David"/>
          <w:rtl/>
        </w:rPr>
      </w:pPr>
    </w:p>
    <w:sectPr w:rsidR="00C668DE" w:rsidRPr="00260A1F" w:rsidSect="007F0D04">
      <w:footerReference w:type="default" r:id="rId15"/>
      <w:pgSz w:w="11906" w:h="16838" w:code="9"/>
      <w:pgMar w:top="1440" w:right="1800" w:bottom="1440" w:left="1800" w:header="431" w:footer="43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F9BA" w14:textId="77777777" w:rsidR="008A31D1" w:rsidRDefault="008A31D1" w:rsidP="001F0628">
      <w:r>
        <w:separator/>
      </w:r>
    </w:p>
  </w:endnote>
  <w:endnote w:type="continuationSeparator" w:id="0">
    <w:p w14:paraId="1AB0DF6D" w14:textId="77777777" w:rsidR="008A31D1" w:rsidRDefault="008A31D1" w:rsidP="001F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9CC" w14:textId="77777777" w:rsidR="00444FA3" w:rsidRDefault="00444FA3" w:rsidP="006D226F">
    <w:pPr>
      <w:jc w:val="center"/>
    </w:pPr>
    <w:r>
      <w:rPr>
        <w:rFonts w:cs="David"/>
        <w:b/>
        <w:bCs/>
        <w:sz w:val="22"/>
        <w:szCs w:val="22"/>
        <w:rtl/>
      </w:rPr>
      <w:t xml:space="preserve">- </w:t>
    </w:r>
    <w:r>
      <w:rPr>
        <w:rFonts w:cs="David" w:hint="eastAsia"/>
        <w:b/>
        <w:bCs/>
        <w:sz w:val="22"/>
        <w:szCs w:val="22"/>
        <w:rtl/>
      </w:rPr>
      <w:t>כתב</w:t>
    </w:r>
    <w:r>
      <w:rPr>
        <w:rFonts w:cs="David"/>
        <w:b/>
        <w:bCs/>
        <w:sz w:val="22"/>
        <w:szCs w:val="22"/>
        <w:rtl/>
      </w:rPr>
      <w:t xml:space="preserve"> </w:t>
    </w:r>
    <w:r>
      <w:rPr>
        <w:rFonts w:cs="David" w:hint="eastAsia"/>
        <w:b/>
        <w:bCs/>
        <w:sz w:val="22"/>
        <w:szCs w:val="22"/>
        <w:rtl/>
      </w:rPr>
      <w:t>התביע</w:t>
    </w:r>
    <w:r w:rsidRPr="00AB3A62">
      <w:rPr>
        <w:rFonts w:cs="David" w:hint="cs"/>
        <w:b/>
        <w:bCs/>
        <w:sz w:val="22"/>
        <w:szCs w:val="22"/>
        <w:rtl/>
      </w:rPr>
      <w:t>ה נוסח בסיוע המועצה הישראלית לצרכנות -</w:t>
    </w:r>
  </w:p>
  <w:p w14:paraId="5CF447BB" w14:textId="77777777" w:rsidR="00444FA3" w:rsidRDefault="00444FA3" w:rsidP="006D226F">
    <w:pPr>
      <w:pStyle w:val="a6"/>
      <w:jc w:val="center"/>
      <w:rPr>
        <w:rtl/>
      </w:rPr>
    </w:pPr>
    <w:r>
      <w:fldChar w:fldCharType="begin"/>
    </w:r>
    <w:r>
      <w:instrText xml:space="preserve"> PAGE   \* MERGEFORMAT </w:instrText>
    </w:r>
    <w:r>
      <w:fldChar w:fldCharType="separate"/>
    </w:r>
    <w:r w:rsidR="00D76B69" w:rsidRPr="00D76B69">
      <w:rPr>
        <w:rFonts w:cs="Calibri"/>
        <w:noProof/>
        <w:rtl/>
        <w:lang w:val="he-IL"/>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79E5" w14:textId="77777777" w:rsidR="008A31D1" w:rsidRDefault="008A31D1" w:rsidP="001F0628">
      <w:r>
        <w:separator/>
      </w:r>
    </w:p>
  </w:footnote>
  <w:footnote w:type="continuationSeparator" w:id="0">
    <w:p w14:paraId="57FCE5DF" w14:textId="77777777" w:rsidR="008A31D1" w:rsidRDefault="008A31D1" w:rsidP="001F0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C8F"/>
    <w:multiLevelType w:val="hybridMultilevel"/>
    <w:tmpl w:val="78BC2106"/>
    <w:lvl w:ilvl="0" w:tplc="0409000F">
      <w:start w:val="1"/>
      <w:numFmt w:val="decimal"/>
      <w:lvlText w:val="%1."/>
      <w:lvlJc w:val="left"/>
      <w:pPr>
        <w:tabs>
          <w:tab w:val="num" w:pos="720"/>
        </w:tabs>
        <w:ind w:left="720" w:hanging="360"/>
      </w:pPr>
      <w:rPr>
        <w:rFonts w:hint="default"/>
      </w:rPr>
    </w:lvl>
    <w:lvl w:ilvl="1" w:tplc="6256150C">
      <w:start w:val="1"/>
      <w:numFmt w:val="hebrew1"/>
      <w:lvlText w:val="%2."/>
      <w:lvlJc w:val="left"/>
      <w:pPr>
        <w:tabs>
          <w:tab w:val="num" w:pos="1080"/>
        </w:tabs>
        <w:ind w:left="1080" w:hanging="360"/>
      </w:pPr>
      <w:rPr>
        <w:rFonts w:ascii="Arial" w:eastAsia="Times New Roman" w:hAnsi="Arial" w:cs="David"/>
        <w:lang w:val="en-US"/>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4662D"/>
    <w:multiLevelType w:val="hybridMultilevel"/>
    <w:tmpl w:val="4AAAC71A"/>
    <w:lvl w:ilvl="0" w:tplc="AAAE5BA2">
      <w:start w:val="1"/>
      <w:numFmt w:val="hebrew1"/>
      <w:lvlText w:val="%1."/>
      <w:lvlJc w:val="left"/>
      <w:pPr>
        <w:tabs>
          <w:tab w:val="num" w:pos="1440"/>
        </w:tabs>
        <w:ind w:left="1440" w:right="1440" w:hanging="720"/>
      </w:pPr>
      <w:rPr>
        <w:b w:val="0"/>
        <w:bCs w:val="0"/>
        <w:lang w:val="en-US"/>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2" w15:restartNumberingAfterBreak="0">
    <w:nsid w:val="0D2E5DB8"/>
    <w:multiLevelType w:val="hybridMultilevel"/>
    <w:tmpl w:val="96E8C170"/>
    <w:lvl w:ilvl="0" w:tplc="2D14D244">
      <w:start w:val="1"/>
      <w:numFmt w:val="decimal"/>
      <w:lvlText w:val="%1."/>
      <w:lvlJc w:val="left"/>
      <w:pPr>
        <w:ind w:left="713" w:hanging="720"/>
      </w:pPr>
      <w:rPr>
        <w:rFonts w:cs="Times New Roman" w:hint="default"/>
      </w:rPr>
    </w:lvl>
    <w:lvl w:ilvl="1" w:tplc="04090013">
      <w:start w:val="1"/>
      <w:numFmt w:val="hebrew1"/>
      <w:lvlText w:val="%2."/>
      <w:lvlJc w:val="center"/>
      <w:pPr>
        <w:ind w:left="1073" w:hanging="360"/>
      </w:pPr>
      <w:rPr>
        <w:rFonts w:cs="Times New Roman"/>
      </w:rPr>
    </w:lvl>
    <w:lvl w:ilvl="2" w:tplc="0409001B" w:tentative="1">
      <w:start w:val="1"/>
      <w:numFmt w:val="lowerRoman"/>
      <w:lvlText w:val="%3."/>
      <w:lvlJc w:val="right"/>
      <w:pPr>
        <w:ind w:left="1793" w:hanging="180"/>
      </w:pPr>
      <w:rPr>
        <w:rFonts w:cs="Times New Roman"/>
      </w:rPr>
    </w:lvl>
    <w:lvl w:ilvl="3" w:tplc="0409000F" w:tentative="1">
      <w:start w:val="1"/>
      <w:numFmt w:val="decimal"/>
      <w:lvlText w:val="%4."/>
      <w:lvlJc w:val="left"/>
      <w:pPr>
        <w:ind w:left="2513" w:hanging="360"/>
      </w:pPr>
      <w:rPr>
        <w:rFonts w:cs="Times New Roman"/>
      </w:rPr>
    </w:lvl>
    <w:lvl w:ilvl="4" w:tplc="04090019" w:tentative="1">
      <w:start w:val="1"/>
      <w:numFmt w:val="lowerLetter"/>
      <w:lvlText w:val="%5."/>
      <w:lvlJc w:val="left"/>
      <w:pPr>
        <w:ind w:left="3233" w:hanging="360"/>
      </w:pPr>
      <w:rPr>
        <w:rFonts w:cs="Times New Roman"/>
      </w:rPr>
    </w:lvl>
    <w:lvl w:ilvl="5" w:tplc="0409001B" w:tentative="1">
      <w:start w:val="1"/>
      <w:numFmt w:val="lowerRoman"/>
      <w:lvlText w:val="%6."/>
      <w:lvlJc w:val="right"/>
      <w:pPr>
        <w:ind w:left="3953" w:hanging="180"/>
      </w:pPr>
      <w:rPr>
        <w:rFonts w:cs="Times New Roman"/>
      </w:rPr>
    </w:lvl>
    <w:lvl w:ilvl="6" w:tplc="0409000F" w:tentative="1">
      <w:start w:val="1"/>
      <w:numFmt w:val="decimal"/>
      <w:lvlText w:val="%7."/>
      <w:lvlJc w:val="left"/>
      <w:pPr>
        <w:ind w:left="4673" w:hanging="360"/>
      </w:pPr>
      <w:rPr>
        <w:rFonts w:cs="Times New Roman"/>
      </w:rPr>
    </w:lvl>
    <w:lvl w:ilvl="7" w:tplc="04090019" w:tentative="1">
      <w:start w:val="1"/>
      <w:numFmt w:val="lowerLetter"/>
      <w:lvlText w:val="%8."/>
      <w:lvlJc w:val="left"/>
      <w:pPr>
        <w:ind w:left="5393" w:hanging="360"/>
      </w:pPr>
      <w:rPr>
        <w:rFonts w:cs="Times New Roman"/>
      </w:rPr>
    </w:lvl>
    <w:lvl w:ilvl="8" w:tplc="0409001B" w:tentative="1">
      <w:start w:val="1"/>
      <w:numFmt w:val="lowerRoman"/>
      <w:lvlText w:val="%9."/>
      <w:lvlJc w:val="right"/>
      <w:pPr>
        <w:ind w:left="6113" w:hanging="180"/>
      </w:pPr>
      <w:rPr>
        <w:rFonts w:cs="Times New Roman"/>
      </w:rPr>
    </w:lvl>
  </w:abstractNum>
  <w:abstractNum w:abstractNumId="3" w15:restartNumberingAfterBreak="0">
    <w:nsid w:val="111C1749"/>
    <w:multiLevelType w:val="hybridMultilevel"/>
    <w:tmpl w:val="010C7FCC"/>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BC189904">
      <w:start w:val="1"/>
      <w:numFmt w:val="decimal"/>
      <w:lvlText w:val="%3."/>
      <w:lvlJc w:val="left"/>
      <w:pPr>
        <w:tabs>
          <w:tab w:val="num" w:pos="360"/>
        </w:tabs>
        <w:ind w:left="360" w:hanging="360"/>
      </w:pPr>
      <w:rPr>
        <w:rFonts w:cs="David"/>
        <w:b/>
        <w:bCs/>
      </w:r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4" w15:restartNumberingAfterBreak="0">
    <w:nsid w:val="17CA54DD"/>
    <w:multiLevelType w:val="hybridMultilevel"/>
    <w:tmpl w:val="D580127C"/>
    <w:lvl w:ilvl="0" w:tplc="1E2E5684">
      <w:start w:val="2"/>
      <w:numFmt w:val="decimal"/>
      <w:lvlText w:val="%1."/>
      <w:lvlJc w:val="left"/>
      <w:pPr>
        <w:tabs>
          <w:tab w:val="num" w:pos="716"/>
        </w:tabs>
        <w:ind w:left="716" w:hanging="690"/>
      </w:pPr>
      <w:rPr>
        <w:rFonts w:hint="default"/>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5" w15:restartNumberingAfterBreak="0">
    <w:nsid w:val="192F5160"/>
    <w:multiLevelType w:val="hybridMultilevel"/>
    <w:tmpl w:val="47FC038C"/>
    <w:lvl w:ilvl="0" w:tplc="4E6859D8">
      <w:start w:val="1"/>
      <w:numFmt w:val="hebrew1"/>
      <w:lvlText w:val="%1."/>
      <w:lvlJc w:val="left"/>
      <w:pPr>
        <w:tabs>
          <w:tab w:val="num" w:pos="1106"/>
        </w:tabs>
        <w:ind w:left="1106" w:right="1106" w:hanging="360"/>
      </w:pPr>
      <w:rPr>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4390A"/>
    <w:multiLevelType w:val="hybridMultilevel"/>
    <w:tmpl w:val="A7D89A1E"/>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7" w15:restartNumberingAfterBreak="0">
    <w:nsid w:val="1C396113"/>
    <w:multiLevelType w:val="hybridMultilevel"/>
    <w:tmpl w:val="B5867190"/>
    <w:lvl w:ilvl="0" w:tplc="03FE9E0C">
      <w:start w:val="1"/>
      <w:numFmt w:val="hebrew1"/>
      <w:lvlText w:val="%1."/>
      <w:lvlJc w:val="left"/>
      <w:pPr>
        <w:tabs>
          <w:tab w:val="num" w:pos="998"/>
        </w:tabs>
        <w:ind w:left="998" w:hanging="360"/>
      </w:pPr>
      <w:rPr>
        <w:b w:val="0"/>
        <w:bCs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F2513A9"/>
    <w:multiLevelType w:val="hybridMultilevel"/>
    <w:tmpl w:val="010C7FCC"/>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BC189904">
      <w:start w:val="1"/>
      <w:numFmt w:val="decimal"/>
      <w:lvlText w:val="%3."/>
      <w:lvlJc w:val="left"/>
      <w:pPr>
        <w:tabs>
          <w:tab w:val="num" w:pos="360"/>
        </w:tabs>
        <w:ind w:left="360" w:hanging="360"/>
      </w:pPr>
      <w:rPr>
        <w:rFonts w:cs="David"/>
        <w:b/>
        <w:bCs/>
      </w:r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9" w15:restartNumberingAfterBreak="0">
    <w:nsid w:val="21F5767C"/>
    <w:multiLevelType w:val="hybridMultilevel"/>
    <w:tmpl w:val="34726D32"/>
    <w:lvl w:ilvl="0" w:tplc="B8AAF826">
      <w:start w:val="1"/>
      <w:numFmt w:val="decimal"/>
      <w:lvlText w:val="%1."/>
      <w:lvlJc w:val="left"/>
      <w:pPr>
        <w:tabs>
          <w:tab w:val="num" w:pos="360"/>
        </w:tabs>
        <w:ind w:left="360" w:hanging="360"/>
      </w:pPr>
      <w:rPr>
        <w:rFonts w:cs="David" w:hint="default"/>
        <w:b/>
        <w:bCs/>
      </w:rPr>
    </w:lvl>
    <w:lvl w:ilvl="1" w:tplc="65AE53D0">
      <w:start w:val="1"/>
      <w:numFmt w:val="hebrew1"/>
      <w:lvlText w:val="%2."/>
      <w:lvlJc w:val="left"/>
      <w:pPr>
        <w:ind w:left="1440" w:hanging="360"/>
      </w:pPr>
      <w:rPr>
        <w:rFonts w:ascii="Arial" w:eastAsia="Times New Roman" w:hAnsi="Arial" w:cs="David"/>
        <w:b w:val="0"/>
        <w:bCs w:val="0"/>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F5447"/>
    <w:multiLevelType w:val="hybridMultilevel"/>
    <w:tmpl w:val="433CE252"/>
    <w:lvl w:ilvl="0" w:tplc="17F45C62">
      <w:start w:val="1"/>
      <w:numFmt w:val="hebrew1"/>
      <w:lvlText w:val="%1."/>
      <w:lvlJc w:val="left"/>
      <w:pPr>
        <w:tabs>
          <w:tab w:val="num" w:pos="1429"/>
        </w:tabs>
        <w:ind w:left="1429" w:right="1440" w:hanging="720"/>
      </w:pPr>
      <w:rPr>
        <w:rFonts w:ascii="David" w:hAnsi="David" w:cs="David" w:hint="default"/>
        <w:b w:val="0"/>
        <w:bCs w:val="0"/>
        <w:lang w:val="en-US"/>
      </w:rPr>
    </w:lvl>
    <w:lvl w:ilvl="1" w:tplc="BF34ACA2">
      <w:start w:val="5"/>
      <w:numFmt w:val="decimal"/>
      <w:lvlText w:val="%2."/>
      <w:lvlJc w:val="left"/>
      <w:pPr>
        <w:tabs>
          <w:tab w:val="num" w:pos="1800"/>
        </w:tabs>
        <w:ind w:left="1800" w:right="1800" w:hanging="360"/>
      </w:pPr>
    </w:lvl>
    <w:lvl w:ilvl="2" w:tplc="6B7CE1EC">
      <w:start w:val="1"/>
      <w:numFmt w:val="decimal"/>
      <w:lvlText w:val="%3."/>
      <w:lvlJc w:val="left"/>
      <w:pPr>
        <w:tabs>
          <w:tab w:val="num" w:pos="360"/>
        </w:tabs>
        <w:ind w:left="360" w:hanging="360"/>
      </w:pPr>
      <w:rPr>
        <w:rFonts w:cs="David" w:hint="default"/>
        <w:b/>
        <w:bCs/>
        <w:lang w:val="en-US"/>
      </w:r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1" w15:restartNumberingAfterBreak="0">
    <w:nsid w:val="24E221AD"/>
    <w:multiLevelType w:val="hybridMultilevel"/>
    <w:tmpl w:val="884AE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947D9"/>
    <w:multiLevelType w:val="hybridMultilevel"/>
    <w:tmpl w:val="ED00DD06"/>
    <w:lvl w:ilvl="0" w:tplc="67189C08">
      <w:start w:val="1"/>
      <w:numFmt w:val="decimal"/>
      <w:lvlText w:val="%1."/>
      <w:lvlJc w:val="left"/>
      <w:pPr>
        <w:tabs>
          <w:tab w:val="num" w:pos="720"/>
        </w:tabs>
        <w:ind w:left="720" w:hanging="360"/>
      </w:pPr>
      <w:rPr>
        <w:rFonts w:cs="David"/>
        <w:b w:val="0"/>
        <w:bCs w:val="0"/>
      </w:rPr>
    </w:lvl>
    <w:lvl w:ilvl="1" w:tplc="C5E69F38">
      <w:start w:val="1"/>
      <w:numFmt w:val="hebrew1"/>
      <w:lvlText w:val="%2."/>
      <w:lvlJc w:val="left"/>
      <w:pPr>
        <w:tabs>
          <w:tab w:val="num" w:pos="1068"/>
        </w:tabs>
        <w:ind w:left="1068" w:hanging="360"/>
      </w:pPr>
      <w:rPr>
        <w:rFonts w:cs="David"/>
        <w:sz w:val="2"/>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AA11850"/>
    <w:multiLevelType w:val="hybridMultilevel"/>
    <w:tmpl w:val="FF5AE554"/>
    <w:lvl w:ilvl="0" w:tplc="9C9EC380">
      <w:start w:val="3"/>
      <w:numFmt w:val="decimal"/>
      <w:lvlText w:val="%1."/>
      <w:lvlJc w:val="left"/>
      <w:pPr>
        <w:tabs>
          <w:tab w:val="num" w:pos="716"/>
        </w:tabs>
        <w:ind w:left="716" w:right="716" w:hanging="690"/>
      </w:pPr>
      <w:rPr>
        <w:b w:val="0"/>
        <w:strike w:val="0"/>
        <w:dstrike w:val="0"/>
        <w:u w:val="none"/>
        <w:effect w:val="none"/>
      </w:rPr>
    </w:lvl>
    <w:lvl w:ilvl="1" w:tplc="6596BAD0">
      <w:start w:val="1"/>
      <w:numFmt w:val="hebrew1"/>
      <w:lvlText w:val="%2."/>
      <w:lvlJc w:val="left"/>
      <w:pPr>
        <w:tabs>
          <w:tab w:val="num" w:pos="1530"/>
        </w:tabs>
        <w:ind w:left="1530" w:right="1106"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4" w15:restartNumberingAfterBreak="0">
    <w:nsid w:val="2D276C57"/>
    <w:multiLevelType w:val="hybridMultilevel"/>
    <w:tmpl w:val="34F62978"/>
    <w:lvl w:ilvl="0" w:tplc="04090001">
      <w:start w:val="1"/>
      <w:numFmt w:val="bullet"/>
      <w:lvlText w:val=""/>
      <w:lvlJc w:val="left"/>
      <w:pPr>
        <w:ind w:left="1826" w:hanging="360"/>
      </w:pPr>
      <w:rPr>
        <w:rFonts w:ascii="Symbol" w:hAnsi="Symbol"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15" w15:restartNumberingAfterBreak="0">
    <w:nsid w:val="32B223ED"/>
    <w:multiLevelType w:val="hybridMultilevel"/>
    <w:tmpl w:val="91DE5A76"/>
    <w:lvl w:ilvl="0" w:tplc="FA02E0C6">
      <w:start w:val="1"/>
      <w:numFmt w:val="hebrew1"/>
      <w:lvlText w:val="%1."/>
      <w:lvlJc w:val="left"/>
      <w:pPr>
        <w:tabs>
          <w:tab w:val="num" w:pos="1440"/>
        </w:tabs>
        <w:ind w:left="1440" w:right="1440" w:hanging="720"/>
      </w:pPr>
      <w:rPr>
        <w:rFonts w:cs="David"/>
        <w:b w:val="0"/>
        <w:bCs w:val="0"/>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6" w15:restartNumberingAfterBreak="0">
    <w:nsid w:val="3D176A64"/>
    <w:multiLevelType w:val="hybridMultilevel"/>
    <w:tmpl w:val="89C826E8"/>
    <w:lvl w:ilvl="0" w:tplc="201AD26C">
      <w:start w:val="1"/>
      <w:numFmt w:val="hebrew1"/>
      <w:lvlText w:val="%1."/>
      <w:lvlJc w:val="left"/>
      <w:pPr>
        <w:ind w:left="720" w:hanging="360"/>
      </w:pPr>
      <w:rPr>
        <w:rFonts w:ascii="Times New Roman" w:eastAsia="Times New Roman" w:hAnsi="Times New Roman" w:cs="Davi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112AD"/>
    <w:multiLevelType w:val="hybridMultilevel"/>
    <w:tmpl w:val="010C7FCC"/>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BC189904">
      <w:start w:val="1"/>
      <w:numFmt w:val="decimal"/>
      <w:lvlText w:val="%3."/>
      <w:lvlJc w:val="left"/>
      <w:pPr>
        <w:tabs>
          <w:tab w:val="num" w:pos="360"/>
        </w:tabs>
        <w:ind w:left="360" w:hanging="360"/>
      </w:pPr>
      <w:rPr>
        <w:rFonts w:cs="David"/>
        <w:b/>
        <w:bCs/>
      </w:r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8" w15:restartNumberingAfterBreak="0">
    <w:nsid w:val="481D3B48"/>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9" w15:restartNumberingAfterBreak="0">
    <w:nsid w:val="4EBA065F"/>
    <w:multiLevelType w:val="hybridMultilevel"/>
    <w:tmpl w:val="F844EB54"/>
    <w:lvl w:ilvl="0" w:tplc="B8DE8D90">
      <w:start w:val="1"/>
      <w:numFmt w:val="decimal"/>
      <w:lvlText w:val="%1."/>
      <w:lvlJc w:val="left"/>
      <w:pPr>
        <w:ind w:left="1106" w:hanging="360"/>
      </w:pPr>
      <w:rPr>
        <w:rFonts w:cs="David" w:hint="default"/>
        <w:b w:val="0"/>
        <w:bCs w:val="0"/>
        <w:sz w:val="24"/>
        <w:szCs w:val="24"/>
      </w:rPr>
    </w:lvl>
    <w:lvl w:ilvl="1" w:tplc="04090019">
      <w:start w:val="1"/>
      <w:numFmt w:val="lowerLetter"/>
      <w:lvlText w:val="%2."/>
      <w:lvlJc w:val="left"/>
      <w:pPr>
        <w:ind w:left="1826" w:hanging="360"/>
      </w:pPr>
    </w:lvl>
    <w:lvl w:ilvl="2" w:tplc="0409001B">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0" w15:restartNumberingAfterBreak="0">
    <w:nsid w:val="4F792D45"/>
    <w:multiLevelType w:val="hybridMultilevel"/>
    <w:tmpl w:val="CF208032"/>
    <w:lvl w:ilvl="0" w:tplc="80B62E58">
      <w:start w:val="1"/>
      <w:numFmt w:val="decimal"/>
      <w:lvlText w:val="%1."/>
      <w:lvlJc w:val="left"/>
      <w:pPr>
        <w:ind w:left="360" w:hanging="360"/>
      </w:pPr>
      <w:rPr>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DE44BBC"/>
    <w:multiLevelType w:val="hybridMultilevel"/>
    <w:tmpl w:val="849489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35119"/>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23" w15:restartNumberingAfterBreak="0">
    <w:nsid w:val="682E0236"/>
    <w:multiLevelType w:val="hybridMultilevel"/>
    <w:tmpl w:val="9ED25B50"/>
    <w:lvl w:ilvl="0" w:tplc="A3D6DB4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8FC5BA7"/>
    <w:multiLevelType w:val="hybridMultilevel"/>
    <w:tmpl w:val="E3CE05AA"/>
    <w:lvl w:ilvl="0" w:tplc="6596BAD0">
      <w:start w:val="1"/>
      <w:numFmt w:val="hebrew1"/>
      <w:lvlText w:val="%1."/>
      <w:lvlJc w:val="left"/>
      <w:pPr>
        <w:tabs>
          <w:tab w:val="num" w:pos="1350"/>
        </w:tabs>
        <w:ind w:left="1350" w:right="1106"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E3B2F46"/>
    <w:multiLevelType w:val="hybridMultilevel"/>
    <w:tmpl w:val="42CE520A"/>
    <w:lvl w:ilvl="0" w:tplc="C1266064">
      <w:start w:val="1"/>
      <w:numFmt w:val="hebrew1"/>
      <w:lvlText w:val="%1."/>
      <w:lvlJc w:val="center"/>
      <w:pPr>
        <w:tabs>
          <w:tab w:val="num" w:pos="1080"/>
        </w:tabs>
        <w:ind w:left="1080" w:hanging="360"/>
      </w:pPr>
      <w:rPr>
        <w:rFonts w:ascii="Arial" w:eastAsia="Times New Roman" w:hAnsi="Arial" w:cs="David"/>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ECE23A7"/>
    <w:multiLevelType w:val="hybridMultilevel"/>
    <w:tmpl w:val="23388EE4"/>
    <w:lvl w:ilvl="0" w:tplc="335A8A60">
      <w:start w:val="1"/>
      <w:numFmt w:val="decimal"/>
      <w:lvlText w:val="%1."/>
      <w:lvlJc w:val="left"/>
      <w:pPr>
        <w:ind w:left="643"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0774D16"/>
    <w:multiLevelType w:val="hybridMultilevel"/>
    <w:tmpl w:val="EFB82232"/>
    <w:lvl w:ilvl="0" w:tplc="6B7CE1EC">
      <w:start w:val="1"/>
      <w:numFmt w:val="decimal"/>
      <w:lvlText w:val="%1."/>
      <w:lvlJc w:val="left"/>
      <w:pPr>
        <w:tabs>
          <w:tab w:val="num" w:pos="360"/>
        </w:tabs>
        <w:ind w:left="360" w:hanging="360"/>
      </w:pPr>
      <w:rPr>
        <w:rFonts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29" w15:restartNumberingAfterBreak="0">
    <w:nsid w:val="74E019BD"/>
    <w:multiLevelType w:val="hybridMultilevel"/>
    <w:tmpl w:val="8D5C8B54"/>
    <w:lvl w:ilvl="0" w:tplc="897E21A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75103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7234431">
    <w:abstractNumId w:val="11"/>
  </w:num>
  <w:num w:numId="3" w16cid:durableId="1837649080">
    <w:abstractNumId w:val="10"/>
  </w:num>
  <w:num w:numId="4" w16cid:durableId="239141485">
    <w:abstractNumId w:val="4"/>
  </w:num>
  <w:num w:numId="5" w16cid:durableId="129167067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1936747">
    <w:abstractNumId w:val="14"/>
  </w:num>
  <w:num w:numId="7" w16cid:durableId="1650983677">
    <w:abstractNumId w:val="13"/>
  </w:num>
  <w:num w:numId="8" w16cid:durableId="52241337">
    <w:abstractNumId w:val="24"/>
  </w:num>
  <w:num w:numId="9" w16cid:durableId="1159494063">
    <w:abstractNumId w:val="10"/>
  </w:num>
  <w:num w:numId="10" w16cid:durableId="724524147">
    <w:abstractNumId w:val="1"/>
  </w:num>
  <w:num w:numId="11" w16cid:durableId="598417553">
    <w:abstractNumId w:val="15"/>
  </w:num>
  <w:num w:numId="12" w16cid:durableId="1847207133">
    <w:abstractNumId w:val="22"/>
  </w:num>
  <w:num w:numId="13" w16cid:durableId="1295062207">
    <w:abstractNumId w:val="21"/>
  </w:num>
  <w:num w:numId="14" w16cid:durableId="536505827">
    <w:abstractNumId w:val="8"/>
  </w:num>
  <w:num w:numId="15" w16cid:durableId="1963148514">
    <w:abstractNumId w:val="5"/>
  </w:num>
  <w:num w:numId="16" w16cid:durableId="2062973460">
    <w:abstractNumId w:val="3"/>
  </w:num>
  <w:num w:numId="17" w16cid:durableId="1220895340">
    <w:abstractNumId w:val="17"/>
  </w:num>
  <w:num w:numId="18" w16cid:durableId="880439223">
    <w:abstractNumId w:val="18"/>
  </w:num>
  <w:num w:numId="19" w16cid:durableId="1168401610">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1134150">
    <w:abstractNumId w:val="27"/>
  </w:num>
  <w:num w:numId="21" w16cid:durableId="1484665673">
    <w:abstractNumId w:val="9"/>
  </w:num>
  <w:num w:numId="22" w16cid:durableId="2077391353">
    <w:abstractNumId w:val="6"/>
  </w:num>
  <w:num w:numId="23" w16cid:durableId="1919243921">
    <w:abstractNumId w:val="0"/>
  </w:num>
  <w:num w:numId="24" w16cid:durableId="1922719436">
    <w:abstractNumId w:val="25"/>
  </w:num>
  <w:num w:numId="25" w16cid:durableId="9355556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7749900">
    <w:abstractNumId w:val="16"/>
  </w:num>
  <w:num w:numId="27" w16cid:durableId="1325163875">
    <w:abstractNumId w:val="19"/>
  </w:num>
  <w:num w:numId="28" w16cid:durableId="418915009">
    <w:abstractNumId w:val="2"/>
  </w:num>
  <w:num w:numId="29" w16cid:durableId="588925104">
    <w:abstractNumId w:val="26"/>
  </w:num>
  <w:num w:numId="30" w16cid:durableId="1623880485">
    <w:abstractNumId w:val="23"/>
  </w:num>
  <w:num w:numId="31" w16cid:durableId="20568136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64952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958776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readOnly" w:formatting="1" w:enforcement="1" w:cryptProviderType="rsaAES" w:cryptAlgorithmClass="hash" w:cryptAlgorithmType="typeAny" w:cryptAlgorithmSid="14" w:cryptSpinCount="100000" w:hash="6Ku3FYGJaIfqRUFnx69DSL62ylwhL1aWaXcEikCrssld2rHan8lRLfNZhDhot/AQTXZo7nVvLWHanEPeZO0Log==" w:salt="qpY9RmtNq8ESkit/WPpf/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DC"/>
    <w:rsid w:val="000015E0"/>
    <w:rsid w:val="00005CF1"/>
    <w:rsid w:val="00015E34"/>
    <w:rsid w:val="000210C1"/>
    <w:rsid w:val="00023906"/>
    <w:rsid w:val="00025F10"/>
    <w:rsid w:val="000264D3"/>
    <w:rsid w:val="00030510"/>
    <w:rsid w:val="00033345"/>
    <w:rsid w:val="00035FE3"/>
    <w:rsid w:val="00035FEE"/>
    <w:rsid w:val="00037F07"/>
    <w:rsid w:val="00042078"/>
    <w:rsid w:val="000432E6"/>
    <w:rsid w:val="00044912"/>
    <w:rsid w:val="00047D12"/>
    <w:rsid w:val="00050125"/>
    <w:rsid w:val="00051682"/>
    <w:rsid w:val="00056564"/>
    <w:rsid w:val="00057FF1"/>
    <w:rsid w:val="00061C2C"/>
    <w:rsid w:val="00062CD5"/>
    <w:rsid w:val="00064A45"/>
    <w:rsid w:val="00065784"/>
    <w:rsid w:val="000659B5"/>
    <w:rsid w:val="00070633"/>
    <w:rsid w:val="00070C11"/>
    <w:rsid w:val="0007193A"/>
    <w:rsid w:val="0007524C"/>
    <w:rsid w:val="0007544B"/>
    <w:rsid w:val="000777D6"/>
    <w:rsid w:val="00082632"/>
    <w:rsid w:val="000828E2"/>
    <w:rsid w:val="0008542F"/>
    <w:rsid w:val="00090539"/>
    <w:rsid w:val="00090B29"/>
    <w:rsid w:val="000922DD"/>
    <w:rsid w:val="00093ECD"/>
    <w:rsid w:val="000949B7"/>
    <w:rsid w:val="000A0051"/>
    <w:rsid w:val="000A0619"/>
    <w:rsid w:val="000A1CBC"/>
    <w:rsid w:val="000A1DFC"/>
    <w:rsid w:val="000A3422"/>
    <w:rsid w:val="000A3692"/>
    <w:rsid w:val="000A3D5B"/>
    <w:rsid w:val="000B6626"/>
    <w:rsid w:val="000C1817"/>
    <w:rsid w:val="000C655A"/>
    <w:rsid w:val="000D0724"/>
    <w:rsid w:val="000D4E29"/>
    <w:rsid w:val="000D58EA"/>
    <w:rsid w:val="000D5A5C"/>
    <w:rsid w:val="000D7737"/>
    <w:rsid w:val="000E240E"/>
    <w:rsid w:val="000E57AB"/>
    <w:rsid w:val="000E600E"/>
    <w:rsid w:val="000E779B"/>
    <w:rsid w:val="000F0110"/>
    <w:rsid w:val="000F3003"/>
    <w:rsid w:val="000F4451"/>
    <w:rsid w:val="000F4AFD"/>
    <w:rsid w:val="000F527F"/>
    <w:rsid w:val="000F5BCE"/>
    <w:rsid w:val="000F6C5D"/>
    <w:rsid w:val="00100052"/>
    <w:rsid w:val="00100873"/>
    <w:rsid w:val="00104E1A"/>
    <w:rsid w:val="001060C8"/>
    <w:rsid w:val="0010617D"/>
    <w:rsid w:val="0011022D"/>
    <w:rsid w:val="00110CA3"/>
    <w:rsid w:val="00112FE6"/>
    <w:rsid w:val="00114B6E"/>
    <w:rsid w:val="00116EDB"/>
    <w:rsid w:val="00120B67"/>
    <w:rsid w:val="00122F6D"/>
    <w:rsid w:val="00125FA8"/>
    <w:rsid w:val="00134514"/>
    <w:rsid w:val="00136CDD"/>
    <w:rsid w:val="001373F3"/>
    <w:rsid w:val="00137F9E"/>
    <w:rsid w:val="001461ED"/>
    <w:rsid w:val="00146902"/>
    <w:rsid w:val="00147ABA"/>
    <w:rsid w:val="00150A2B"/>
    <w:rsid w:val="0015268A"/>
    <w:rsid w:val="00152895"/>
    <w:rsid w:val="00153BDA"/>
    <w:rsid w:val="001569AF"/>
    <w:rsid w:val="001617DB"/>
    <w:rsid w:val="00161B82"/>
    <w:rsid w:val="00165AFF"/>
    <w:rsid w:val="001670B3"/>
    <w:rsid w:val="00172609"/>
    <w:rsid w:val="001728C6"/>
    <w:rsid w:val="00177917"/>
    <w:rsid w:val="001800C6"/>
    <w:rsid w:val="00183964"/>
    <w:rsid w:val="00183BE9"/>
    <w:rsid w:val="00186CF7"/>
    <w:rsid w:val="00190FF9"/>
    <w:rsid w:val="00193878"/>
    <w:rsid w:val="001949A1"/>
    <w:rsid w:val="001A11E5"/>
    <w:rsid w:val="001A32D4"/>
    <w:rsid w:val="001A7DE3"/>
    <w:rsid w:val="001B43DE"/>
    <w:rsid w:val="001B49FB"/>
    <w:rsid w:val="001C1642"/>
    <w:rsid w:val="001C58D5"/>
    <w:rsid w:val="001D19AA"/>
    <w:rsid w:val="001E160F"/>
    <w:rsid w:val="001E2C9A"/>
    <w:rsid w:val="001E396E"/>
    <w:rsid w:val="001E45EB"/>
    <w:rsid w:val="001E7F72"/>
    <w:rsid w:val="001F0628"/>
    <w:rsid w:val="00200028"/>
    <w:rsid w:val="00201960"/>
    <w:rsid w:val="00204BAE"/>
    <w:rsid w:val="00210B34"/>
    <w:rsid w:val="00220752"/>
    <w:rsid w:val="00222970"/>
    <w:rsid w:val="00223796"/>
    <w:rsid w:val="00223934"/>
    <w:rsid w:val="00225A74"/>
    <w:rsid w:val="0022662E"/>
    <w:rsid w:val="00226B2B"/>
    <w:rsid w:val="00227272"/>
    <w:rsid w:val="00230C8B"/>
    <w:rsid w:val="00236B42"/>
    <w:rsid w:val="002449EC"/>
    <w:rsid w:val="0024581B"/>
    <w:rsid w:val="00245A55"/>
    <w:rsid w:val="00246849"/>
    <w:rsid w:val="00247549"/>
    <w:rsid w:val="002478E3"/>
    <w:rsid w:val="00251179"/>
    <w:rsid w:val="0025347F"/>
    <w:rsid w:val="00256EAD"/>
    <w:rsid w:val="002606B0"/>
    <w:rsid w:val="002609F9"/>
    <w:rsid w:val="00260A1F"/>
    <w:rsid w:val="0026179B"/>
    <w:rsid w:val="00261ED0"/>
    <w:rsid w:val="00262DCA"/>
    <w:rsid w:val="0026334E"/>
    <w:rsid w:val="00264ADB"/>
    <w:rsid w:val="00264F5F"/>
    <w:rsid w:val="002667D3"/>
    <w:rsid w:val="002675C1"/>
    <w:rsid w:val="00270C49"/>
    <w:rsid w:val="00280381"/>
    <w:rsid w:val="00284E87"/>
    <w:rsid w:val="00284FDA"/>
    <w:rsid w:val="002901F7"/>
    <w:rsid w:val="002911DA"/>
    <w:rsid w:val="002917AC"/>
    <w:rsid w:val="00292029"/>
    <w:rsid w:val="00297FE3"/>
    <w:rsid w:val="002A08FB"/>
    <w:rsid w:val="002A4668"/>
    <w:rsid w:val="002A569D"/>
    <w:rsid w:val="002A632F"/>
    <w:rsid w:val="002A6C0C"/>
    <w:rsid w:val="002B4473"/>
    <w:rsid w:val="002B6B24"/>
    <w:rsid w:val="002B7F6C"/>
    <w:rsid w:val="002C03E9"/>
    <w:rsid w:val="002D062A"/>
    <w:rsid w:val="002D0845"/>
    <w:rsid w:val="002D50D4"/>
    <w:rsid w:val="002D7D68"/>
    <w:rsid w:val="002D7ED3"/>
    <w:rsid w:val="002E13A1"/>
    <w:rsid w:val="002E3431"/>
    <w:rsid w:val="002E35EE"/>
    <w:rsid w:val="002E3B82"/>
    <w:rsid w:val="002E3C28"/>
    <w:rsid w:val="00307E22"/>
    <w:rsid w:val="003102E8"/>
    <w:rsid w:val="003107F4"/>
    <w:rsid w:val="00314AD1"/>
    <w:rsid w:val="0031770C"/>
    <w:rsid w:val="003208BF"/>
    <w:rsid w:val="0032134F"/>
    <w:rsid w:val="0032171E"/>
    <w:rsid w:val="00326E73"/>
    <w:rsid w:val="00327EAC"/>
    <w:rsid w:val="00330BF8"/>
    <w:rsid w:val="00333B82"/>
    <w:rsid w:val="0033683D"/>
    <w:rsid w:val="00340093"/>
    <w:rsid w:val="00340791"/>
    <w:rsid w:val="00341220"/>
    <w:rsid w:val="003429ED"/>
    <w:rsid w:val="00343E4D"/>
    <w:rsid w:val="00347B2F"/>
    <w:rsid w:val="00351F3C"/>
    <w:rsid w:val="00353DCA"/>
    <w:rsid w:val="00355442"/>
    <w:rsid w:val="00355B85"/>
    <w:rsid w:val="00361BE4"/>
    <w:rsid w:val="00364350"/>
    <w:rsid w:val="00364CD7"/>
    <w:rsid w:val="00366C35"/>
    <w:rsid w:val="00371388"/>
    <w:rsid w:val="00371E96"/>
    <w:rsid w:val="0037265D"/>
    <w:rsid w:val="00372667"/>
    <w:rsid w:val="003739A4"/>
    <w:rsid w:val="00374BD3"/>
    <w:rsid w:val="00374E82"/>
    <w:rsid w:val="003750BA"/>
    <w:rsid w:val="00375256"/>
    <w:rsid w:val="0038089D"/>
    <w:rsid w:val="00381AC7"/>
    <w:rsid w:val="00385AD8"/>
    <w:rsid w:val="00385E8A"/>
    <w:rsid w:val="00385F08"/>
    <w:rsid w:val="00386D36"/>
    <w:rsid w:val="00395EB6"/>
    <w:rsid w:val="003A1196"/>
    <w:rsid w:val="003A1D5F"/>
    <w:rsid w:val="003A292F"/>
    <w:rsid w:val="003A43C3"/>
    <w:rsid w:val="003A64D5"/>
    <w:rsid w:val="003A6EA2"/>
    <w:rsid w:val="003B4AD7"/>
    <w:rsid w:val="003B53C7"/>
    <w:rsid w:val="003B609B"/>
    <w:rsid w:val="003C03B8"/>
    <w:rsid w:val="003C1078"/>
    <w:rsid w:val="003C24AD"/>
    <w:rsid w:val="003C52A5"/>
    <w:rsid w:val="003D1444"/>
    <w:rsid w:val="003D23DA"/>
    <w:rsid w:val="003D73CA"/>
    <w:rsid w:val="003E140E"/>
    <w:rsid w:val="003E191B"/>
    <w:rsid w:val="003E26C8"/>
    <w:rsid w:val="003E41E2"/>
    <w:rsid w:val="003E6769"/>
    <w:rsid w:val="003E7F8E"/>
    <w:rsid w:val="003F06B2"/>
    <w:rsid w:val="003F3A8F"/>
    <w:rsid w:val="003F7222"/>
    <w:rsid w:val="00402170"/>
    <w:rsid w:val="0040602B"/>
    <w:rsid w:val="00410B59"/>
    <w:rsid w:val="0041322D"/>
    <w:rsid w:val="004156F1"/>
    <w:rsid w:val="00416BCB"/>
    <w:rsid w:val="0042181F"/>
    <w:rsid w:val="00427CC0"/>
    <w:rsid w:val="004306FF"/>
    <w:rsid w:val="004341F1"/>
    <w:rsid w:val="00434421"/>
    <w:rsid w:val="00444E9F"/>
    <w:rsid w:val="00444FA3"/>
    <w:rsid w:val="00454CB7"/>
    <w:rsid w:val="004550C4"/>
    <w:rsid w:val="00455946"/>
    <w:rsid w:val="00455B00"/>
    <w:rsid w:val="0045758C"/>
    <w:rsid w:val="004619CD"/>
    <w:rsid w:val="00464EDE"/>
    <w:rsid w:val="00465100"/>
    <w:rsid w:val="0046628F"/>
    <w:rsid w:val="004701F1"/>
    <w:rsid w:val="00470BA7"/>
    <w:rsid w:val="0047254D"/>
    <w:rsid w:val="00474B1A"/>
    <w:rsid w:val="00477734"/>
    <w:rsid w:val="00481C8E"/>
    <w:rsid w:val="00483218"/>
    <w:rsid w:val="0048390A"/>
    <w:rsid w:val="00483A1A"/>
    <w:rsid w:val="00486A24"/>
    <w:rsid w:val="004901AF"/>
    <w:rsid w:val="004924F4"/>
    <w:rsid w:val="00493BB6"/>
    <w:rsid w:val="00495DC4"/>
    <w:rsid w:val="004A2BDB"/>
    <w:rsid w:val="004A4545"/>
    <w:rsid w:val="004A6816"/>
    <w:rsid w:val="004B1372"/>
    <w:rsid w:val="004B7690"/>
    <w:rsid w:val="004B786F"/>
    <w:rsid w:val="004B7B4B"/>
    <w:rsid w:val="004C014A"/>
    <w:rsid w:val="004C23C3"/>
    <w:rsid w:val="004C3A58"/>
    <w:rsid w:val="004C719C"/>
    <w:rsid w:val="004C76F4"/>
    <w:rsid w:val="004D4E26"/>
    <w:rsid w:val="004D6AFA"/>
    <w:rsid w:val="004D721B"/>
    <w:rsid w:val="004E14C8"/>
    <w:rsid w:val="004E7129"/>
    <w:rsid w:val="004F0183"/>
    <w:rsid w:val="004F0CF5"/>
    <w:rsid w:val="004F15EA"/>
    <w:rsid w:val="004F1BC8"/>
    <w:rsid w:val="004F35A0"/>
    <w:rsid w:val="004F52DA"/>
    <w:rsid w:val="00502FF1"/>
    <w:rsid w:val="00511240"/>
    <w:rsid w:val="00511443"/>
    <w:rsid w:val="0051447E"/>
    <w:rsid w:val="00515F19"/>
    <w:rsid w:val="00517B34"/>
    <w:rsid w:val="00522652"/>
    <w:rsid w:val="005233DF"/>
    <w:rsid w:val="00524CD7"/>
    <w:rsid w:val="005255DD"/>
    <w:rsid w:val="00527D56"/>
    <w:rsid w:val="00533A8F"/>
    <w:rsid w:val="00544551"/>
    <w:rsid w:val="00544B5B"/>
    <w:rsid w:val="0054738E"/>
    <w:rsid w:val="00555533"/>
    <w:rsid w:val="0055553F"/>
    <w:rsid w:val="005603B0"/>
    <w:rsid w:val="00561DE8"/>
    <w:rsid w:val="00567B9E"/>
    <w:rsid w:val="00570F25"/>
    <w:rsid w:val="0057305C"/>
    <w:rsid w:val="00580A3A"/>
    <w:rsid w:val="00582922"/>
    <w:rsid w:val="005850EF"/>
    <w:rsid w:val="00586241"/>
    <w:rsid w:val="00586269"/>
    <w:rsid w:val="00586707"/>
    <w:rsid w:val="00591F5A"/>
    <w:rsid w:val="00592F5F"/>
    <w:rsid w:val="00597CB3"/>
    <w:rsid w:val="005A0947"/>
    <w:rsid w:val="005A152B"/>
    <w:rsid w:val="005A1D5B"/>
    <w:rsid w:val="005A3010"/>
    <w:rsid w:val="005B1D08"/>
    <w:rsid w:val="005B1EDE"/>
    <w:rsid w:val="005B34EF"/>
    <w:rsid w:val="005B3ACD"/>
    <w:rsid w:val="005C06B8"/>
    <w:rsid w:val="005C12E0"/>
    <w:rsid w:val="005C4CAB"/>
    <w:rsid w:val="005C5F14"/>
    <w:rsid w:val="005C64B6"/>
    <w:rsid w:val="005C7215"/>
    <w:rsid w:val="005C76E4"/>
    <w:rsid w:val="005D1803"/>
    <w:rsid w:val="005D399B"/>
    <w:rsid w:val="005D3FDD"/>
    <w:rsid w:val="005D4515"/>
    <w:rsid w:val="005D67E8"/>
    <w:rsid w:val="005D702F"/>
    <w:rsid w:val="005E3B5A"/>
    <w:rsid w:val="005E3FE4"/>
    <w:rsid w:val="005E4396"/>
    <w:rsid w:val="005E4EE3"/>
    <w:rsid w:val="005E4F06"/>
    <w:rsid w:val="005E4F37"/>
    <w:rsid w:val="005E70C7"/>
    <w:rsid w:val="005F45DC"/>
    <w:rsid w:val="005F4DCE"/>
    <w:rsid w:val="00604CC9"/>
    <w:rsid w:val="00605514"/>
    <w:rsid w:val="00605AA7"/>
    <w:rsid w:val="0061304F"/>
    <w:rsid w:val="00615587"/>
    <w:rsid w:val="00621781"/>
    <w:rsid w:val="00624E38"/>
    <w:rsid w:val="006273C0"/>
    <w:rsid w:val="0063137F"/>
    <w:rsid w:val="0063258E"/>
    <w:rsid w:val="006347FC"/>
    <w:rsid w:val="00641A50"/>
    <w:rsid w:val="00646723"/>
    <w:rsid w:val="0064689B"/>
    <w:rsid w:val="00650573"/>
    <w:rsid w:val="006510D0"/>
    <w:rsid w:val="0065114E"/>
    <w:rsid w:val="00652656"/>
    <w:rsid w:val="00653677"/>
    <w:rsid w:val="00653D60"/>
    <w:rsid w:val="006542E0"/>
    <w:rsid w:val="0065511C"/>
    <w:rsid w:val="0065523D"/>
    <w:rsid w:val="00656959"/>
    <w:rsid w:val="00656F0C"/>
    <w:rsid w:val="00657C45"/>
    <w:rsid w:val="00664DA4"/>
    <w:rsid w:val="00667928"/>
    <w:rsid w:val="00674AC7"/>
    <w:rsid w:val="00675F89"/>
    <w:rsid w:val="0067680C"/>
    <w:rsid w:val="00681FD1"/>
    <w:rsid w:val="006840D1"/>
    <w:rsid w:val="00684925"/>
    <w:rsid w:val="00690F1F"/>
    <w:rsid w:val="00693187"/>
    <w:rsid w:val="006942C5"/>
    <w:rsid w:val="00694E3E"/>
    <w:rsid w:val="0069737A"/>
    <w:rsid w:val="006A0AD3"/>
    <w:rsid w:val="006A1801"/>
    <w:rsid w:val="006A4AB2"/>
    <w:rsid w:val="006B2369"/>
    <w:rsid w:val="006B7463"/>
    <w:rsid w:val="006C012E"/>
    <w:rsid w:val="006C1426"/>
    <w:rsid w:val="006C2E10"/>
    <w:rsid w:val="006C535B"/>
    <w:rsid w:val="006C654B"/>
    <w:rsid w:val="006D040A"/>
    <w:rsid w:val="006D226F"/>
    <w:rsid w:val="006D4232"/>
    <w:rsid w:val="006E0815"/>
    <w:rsid w:val="006E10E3"/>
    <w:rsid w:val="006F0092"/>
    <w:rsid w:val="006F293D"/>
    <w:rsid w:val="006F6172"/>
    <w:rsid w:val="006F731A"/>
    <w:rsid w:val="007013C6"/>
    <w:rsid w:val="0070377D"/>
    <w:rsid w:val="00710C55"/>
    <w:rsid w:val="00715914"/>
    <w:rsid w:val="00716D6C"/>
    <w:rsid w:val="007179C6"/>
    <w:rsid w:val="007218D8"/>
    <w:rsid w:val="00721B7C"/>
    <w:rsid w:val="00722129"/>
    <w:rsid w:val="0072645B"/>
    <w:rsid w:val="00727472"/>
    <w:rsid w:val="00732BD8"/>
    <w:rsid w:val="007332BF"/>
    <w:rsid w:val="007333DE"/>
    <w:rsid w:val="007339C0"/>
    <w:rsid w:val="00743FF1"/>
    <w:rsid w:val="00746FDC"/>
    <w:rsid w:val="007475BC"/>
    <w:rsid w:val="00752D7E"/>
    <w:rsid w:val="00752E6B"/>
    <w:rsid w:val="00756CA4"/>
    <w:rsid w:val="00757922"/>
    <w:rsid w:val="00757B7B"/>
    <w:rsid w:val="00760BE5"/>
    <w:rsid w:val="00762ED6"/>
    <w:rsid w:val="00766CAE"/>
    <w:rsid w:val="00771AB1"/>
    <w:rsid w:val="00785801"/>
    <w:rsid w:val="00785CAE"/>
    <w:rsid w:val="00792791"/>
    <w:rsid w:val="00793853"/>
    <w:rsid w:val="00794F59"/>
    <w:rsid w:val="00796408"/>
    <w:rsid w:val="007A00CF"/>
    <w:rsid w:val="007A054A"/>
    <w:rsid w:val="007A0F9C"/>
    <w:rsid w:val="007A2225"/>
    <w:rsid w:val="007A4745"/>
    <w:rsid w:val="007B4EC3"/>
    <w:rsid w:val="007B5995"/>
    <w:rsid w:val="007C1816"/>
    <w:rsid w:val="007C268F"/>
    <w:rsid w:val="007C2A99"/>
    <w:rsid w:val="007C42F0"/>
    <w:rsid w:val="007D05FD"/>
    <w:rsid w:val="007D0909"/>
    <w:rsid w:val="007D5164"/>
    <w:rsid w:val="007D75E4"/>
    <w:rsid w:val="007E0B33"/>
    <w:rsid w:val="007E2D8D"/>
    <w:rsid w:val="007E7188"/>
    <w:rsid w:val="007E7986"/>
    <w:rsid w:val="007E7C95"/>
    <w:rsid w:val="007F086F"/>
    <w:rsid w:val="007F0D04"/>
    <w:rsid w:val="007F0EA1"/>
    <w:rsid w:val="007F29CF"/>
    <w:rsid w:val="007F30F7"/>
    <w:rsid w:val="007F31F2"/>
    <w:rsid w:val="007F4442"/>
    <w:rsid w:val="007F46DF"/>
    <w:rsid w:val="007F7541"/>
    <w:rsid w:val="008036FA"/>
    <w:rsid w:val="00804172"/>
    <w:rsid w:val="00810C50"/>
    <w:rsid w:val="008127CF"/>
    <w:rsid w:val="00815A85"/>
    <w:rsid w:val="00816DC2"/>
    <w:rsid w:val="00822A3A"/>
    <w:rsid w:val="00824533"/>
    <w:rsid w:val="0082753C"/>
    <w:rsid w:val="008309D9"/>
    <w:rsid w:val="00836A39"/>
    <w:rsid w:val="00836CE2"/>
    <w:rsid w:val="00844839"/>
    <w:rsid w:val="00863DBC"/>
    <w:rsid w:val="008648C1"/>
    <w:rsid w:val="0086595C"/>
    <w:rsid w:val="00866495"/>
    <w:rsid w:val="00870FA1"/>
    <w:rsid w:val="008712CF"/>
    <w:rsid w:val="008810CB"/>
    <w:rsid w:val="00893728"/>
    <w:rsid w:val="00895CAA"/>
    <w:rsid w:val="00896BF2"/>
    <w:rsid w:val="00897308"/>
    <w:rsid w:val="008A281C"/>
    <w:rsid w:val="008A31D1"/>
    <w:rsid w:val="008A523C"/>
    <w:rsid w:val="008A57EE"/>
    <w:rsid w:val="008B060B"/>
    <w:rsid w:val="008B13E1"/>
    <w:rsid w:val="008B253B"/>
    <w:rsid w:val="008B2DA0"/>
    <w:rsid w:val="008B2DB1"/>
    <w:rsid w:val="008B3502"/>
    <w:rsid w:val="008B36C6"/>
    <w:rsid w:val="008B53BD"/>
    <w:rsid w:val="008B548F"/>
    <w:rsid w:val="008B5F56"/>
    <w:rsid w:val="008C0977"/>
    <w:rsid w:val="008C2A14"/>
    <w:rsid w:val="008C2B44"/>
    <w:rsid w:val="008C36F0"/>
    <w:rsid w:val="008C71C0"/>
    <w:rsid w:val="008D2C4A"/>
    <w:rsid w:val="008D3B34"/>
    <w:rsid w:val="008D6239"/>
    <w:rsid w:val="008E184C"/>
    <w:rsid w:val="008E235C"/>
    <w:rsid w:val="008E26CC"/>
    <w:rsid w:val="008E43DC"/>
    <w:rsid w:val="008E45B7"/>
    <w:rsid w:val="008F4879"/>
    <w:rsid w:val="008F6158"/>
    <w:rsid w:val="008F6637"/>
    <w:rsid w:val="00904E3E"/>
    <w:rsid w:val="009069DA"/>
    <w:rsid w:val="00915861"/>
    <w:rsid w:val="00917936"/>
    <w:rsid w:val="009219BF"/>
    <w:rsid w:val="0092393F"/>
    <w:rsid w:val="0092715A"/>
    <w:rsid w:val="00932E64"/>
    <w:rsid w:val="00934DAE"/>
    <w:rsid w:val="00936391"/>
    <w:rsid w:val="00937752"/>
    <w:rsid w:val="009609B2"/>
    <w:rsid w:val="00961C65"/>
    <w:rsid w:val="009621A4"/>
    <w:rsid w:val="00963457"/>
    <w:rsid w:val="00973E1B"/>
    <w:rsid w:val="00973F3E"/>
    <w:rsid w:val="00980783"/>
    <w:rsid w:val="0098310B"/>
    <w:rsid w:val="00986544"/>
    <w:rsid w:val="00990DA0"/>
    <w:rsid w:val="0099658A"/>
    <w:rsid w:val="009A21D6"/>
    <w:rsid w:val="009A713B"/>
    <w:rsid w:val="009B2C7E"/>
    <w:rsid w:val="009B2E15"/>
    <w:rsid w:val="009B5D04"/>
    <w:rsid w:val="009C607B"/>
    <w:rsid w:val="009C6B70"/>
    <w:rsid w:val="009C7606"/>
    <w:rsid w:val="009D17A6"/>
    <w:rsid w:val="009D1904"/>
    <w:rsid w:val="009E2A08"/>
    <w:rsid w:val="009E3592"/>
    <w:rsid w:val="009E7CCF"/>
    <w:rsid w:val="009E7DB3"/>
    <w:rsid w:val="009F0EE1"/>
    <w:rsid w:val="009F13AC"/>
    <w:rsid w:val="009F49E7"/>
    <w:rsid w:val="009F60B6"/>
    <w:rsid w:val="00A10D0C"/>
    <w:rsid w:val="00A1762E"/>
    <w:rsid w:val="00A220DE"/>
    <w:rsid w:val="00A27ECD"/>
    <w:rsid w:val="00A31C82"/>
    <w:rsid w:val="00A334C2"/>
    <w:rsid w:val="00A35A31"/>
    <w:rsid w:val="00A36590"/>
    <w:rsid w:val="00A37D17"/>
    <w:rsid w:val="00A37D93"/>
    <w:rsid w:val="00A40E29"/>
    <w:rsid w:val="00A41208"/>
    <w:rsid w:val="00A44F48"/>
    <w:rsid w:val="00A51143"/>
    <w:rsid w:val="00A55A5C"/>
    <w:rsid w:val="00A57A8B"/>
    <w:rsid w:val="00A57D8C"/>
    <w:rsid w:val="00A62EB6"/>
    <w:rsid w:val="00A659F7"/>
    <w:rsid w:val="00A703EB"/>
    <w:rsid w:val="00A717B1"/>
    <w:rsid w:val="00A72010"/>
    <w:rsid w:val="00A7212A"/>
    <w:rsid w:val="00A72E15"/>
    <w:rsid w:val="00A74D10"/>
    <w:rsid w:val="00A75B70"/>
    <w:rsid w:val="00A77F62"/>
    <w:rsid w:val="00A818ED"/>
    <w:rsid w:val="00A81AD1"/>
    <w:rsid w:val="00A83606"/>
    <w:rsid w:val="00A83AEE"/>
    <w:rsid w:val="00A83C2A"/>
    <w:rsid w:val="00A846AA"/>
    <w:rsid w:val="00A90DF5"/>
    <w:rsid w:val="00A92274"/>
    <w:rsid w:val="00A971EC"/>
    <w:rsid w:val="00A9761A"/>
    <w:rsid w:val="00AA1B3A"/>
    <w:rsid w:val="00AA1D96"/>
    <w:rsid w:val="00AA679C"/>
    <w:rsid w:val="00AA694D"/>
    <w:rsid w:val="00AB0D5E"/>
    <w:rsid w:val="00AB2952"/>
    <w:rsid w:val="00AB2A00"/>
    <w:rsid w:val="00AC0486"/>
    <w:rsid w:val="00AC4AFF"/>
    <w:rsid w:val="00AC5996"/>
    <w:rsid w:val="00AD0331"/>
    <w:rsid w:val="00AD0A72"/>
    <w:rsid w:val="00AD2872"/>
    <w:rsid w:val="00AD4CD3"/>
    <w:rsid w:val="00AD60FD"/>
    <w:rsid w:val="00AD624D"/>
    <w:rsid w:val="00AD74B7"/>
    <w:rsid w:val="00AD7824"/>
    <w:rsid w:val="00AD78BA"/>
    <w:rsid w:val="00AE111D"/>
    <w:rsid w:val="00AE4C41"/>
    <w:rsid w:val="00AE5820"/>
    <w:rsid w:val="00AE6008"/>
    <w:rsid w:val="00AE6FC9"/>
    <w:rsid w:val="00AE7609"/>
    <w:rsid w:val="00AE7C7C"/>
    <w:rsid w:val="00AF0C0B"/>
    <w:rsid w:val="00AF18C1"/>
    <w:rsid w:val="00AF1DA3"/>
    <w:rsid w:val="00AF559D"/>
    <w:rsid w:val="00AF72C4"/>
    <w:rsid w:val="00AF766B"/>
    <w:rsid w:val="00B0030E"/>
    <w:rsid w:val="00B02AC0"/>
    <w:rsid w:val="00B0348A"/>
    <w:rsid w:val="00B05556"/>
    <w:rsid w:val="00B1635C"/>
    <w:rsid w:val="00B16FBD"/>
    <w:rsid w:val="00B2222E"/>
    <w:rsid w:val="00B23B38"/>
    <w:rsid w:val="00B23B94"/>
    <w:rsid w:val="00B23DF0"/>
    <w:rsid w:val="00B23E64"/>
    <w:rsid w:val="00B25CA8"/>
    <w:rsid w:val="00B26C4F"/>
    <w:rsid w:val="00B34299"/>
    <w:rsid w:val="00B3438C"/>
    <w:rsid w:val="00B37830"/>
    <w:rsid w:val="00B37B8C"/>
    <w:rsid w:val="00B37DB2"/>
    <w:rsid w:val="00B4118D"/>
    <w:rsid w:val="00B41F31"/>
    <w:rsid w:val="00B42510"/>
    <w:rsid w:val="00B4278C"/>
    <w:rsid w:val="00B43056"/>
    <w:rsid w:val="00B445D5"/>
    <w:rsid w:val="00B545AB"/>
    <w:rsid w:val="00B548E2"/>
    <w:rsid w:val="00B54BF1"/>
    <w:rsid w:val="00B54C9B"/>
    <w:rsid w:val="00B55514"/>
    <w:rsid w:val="00B55F21"/>
    <w:rsid w:val="00B56D43"/>
    <w:rsid w:val="00B571DC"/>
    <w:rsid w:val="00B576BB"/>
    <w:rsid w:val="00B638EA"/>
    <w:rsid w:val="00B70EEE"/>
    <w:rsid w:val="00B72AE2"/>
    <w:rsid w:val="00B75E37"/>
    <w:rsid w:val="00B84EB6"/>
    <w:rsid w:val="00B866AB"/>
    <w:rsid w:val="00B92B8F"/>
    <w:rsid w:val="00B931ED"/>
    <w:rsid w:val="00B948E2"/>
    <w:rsid w:val="00BA0C08"/>
    <w:rsid w:val="00BA0E82"/>
    <w:rsid w:val="00BA59FB"/>
    <w:rsid w:val="00BA64CC"/>
    <w:rsid w:val="00BA706E"/>
    <w:rsid w:val="00BB11A8"/>
    <w:rsid w:val="00BB4A0B"/>
    <w:rsid w:val="00BB53AC"/>
    <w:rsid w:val="00BC0D6B"/>
    <w:rsid w:val="00BC2B50"/>
    <w:rsid w:val="00BC2EB5"/>
    <w:rsid w:val="00BC5AA7"/>
    <w:rsid w:val="00BC686B"/>
    <w:rsid w:val="00BD12DE"/>
    <w:rsid w:val="00BD355A"/>
    <w:rsid w:val="00BE09EB"/>
    <w:rsid w:val="00BE0EA7"/>
    <w:rsid w:val="00BE50C4"/>
    <w:rsid w:val="00BE76DB"/>
    <w:rsid w:val="00BF399B"/>
    <w:rsid w:val="00BF3B48"/>
    <w:rsid w:val="00BF5257"/>
    <w:rsid w:val="00C01173"/>
    <w:rsid w:val="00C06189"/>
    <w:rsid w:val="00C14FA0"/>
    <w:rsid w:val="00C1512C"/>
    <w:rsid w:val="00C23BCE"/>
    <w:rsid w:val="00C247E7"/>
    <w:rsid w:val="00C25155"/>
    <w:rsid w:val="00C26C76"/>
    <w:rsid w:val="00C33E5B"/>
    <w:rsid w:val="00C36A3D"/>
    <w:rsid w:val="00C36F0C"/>
    <w:rsid w:val="00C37452"/>
    <w:rsid w:val="00C41EBA"/>
    <w:rsid w:val="00C42522"/>
    <w:rsid w:val="00C4446C"/>
    <w:rsid w:val="00C444E0"/>
    <w:rsid w:val="00C50A7B"/>
    <w:rsid w:val="00C50D7C"/>
    <w:rsid w:val="00C53490"/>
    <w:rsid w:val="00C53890"/>
    <w:rsid w:val="00C53C89"/>
    <w:rsid w:val="00C6021E"/>
    <w:rsid w:val="00C6027C"/>
    <w:rsid w:val="00C6064B"/>
    <w:rsid w:val="00C61789"/>
    <w:rsid w:val="00C65623"/>
    <w:rsid w:val="00C660B5"/>
    <w:rsid w:val="00C668DE"/>
    <w:rsid w:val="00C81765"/>
    <w:rsid w:val="00C85009"/>
    <w:rsid w:val="00C86788"/>
    <w:rsid w:val="00C87071"/>
    <w:rsid w:val="00C872E9"/>
    <w:rsid w:val="00C919B7"/>
    <w:rsid w:val="00CA1371"/>
    <w:rsid w:val="00CA3406"/>
    <w:rsid w:val="00CB115C"/>
    <w:rsid w:val="00CB1F45"/>
    <w:rsid w:val="00CC5133"/>
    <w:rsid w:val="00CC7B5B"/>
    <w:rsid w:val="00CD5134"/>
    <w:rsid w:val="00CD52E8"/>
    <w:rsid w:val="00CD5843"/>
    <w:rsid w:val="00CD6C66"/>
    <w:rsid w:val="00CD737E"/>
    <w:rsid w:val="00CE0E8A"/>
    <w:rsid w:val="00CE244A"/>
    <w:rsid w:val="00CE5B67"/>
    <w:rsid w:val="00CF386D"/>
    <w:rsid w:val="00CF393C"/>
    <w:rsid w:val="00CF4295"/>
    <w:rsid w:val="00CF567D"/>
    <w:rsid w:val="00CF59D1"/>
    <w:rsid w:val="00CF71E5"/>
    <w:rsid w:val="00CF7A3A"/>
    <w:rsid w:val="00D015E8"/>
    <w:rsid w:val="00D01769"/>
    <w:rsid w:val="00D036D3"/>
    <w:rsid w:val="00D03E2B"/>
    <w:rsid w:val="00D0599F"/>
    <w:rsid w:val="00D06199"/>
    <w:rsid w:val="00D10FA7"/>
    <w:rsid w:val="00D15B25"/>
    <w:rsid w:val="00D16889"/>
    <w:rsid w:val="00D21112"/>
    <w:rsid w:val="00D2203F"/>
    <w:rsid w:val="00D237EA"/>
    <w:rsid w:val="00D23D2B"/>
    <w:rsid w:val="00D265C3"/>
    <w:rsid w:val="00D271DA"/>
    <w:rsid w:val="00D27475"/>
    <w:rsid w:val="00D3178F"/>
    <w:rsid w:val="00D31F13"/>
    <w:rsid w:val="00D3248E"/>
    <w:rsid w:val="00D33C8E"/>
    <w:rsid w:val="00D34A52"/>
    <w:rsid w:val="00D378C6"/>
    <w:rsid w:val="00D413CD"/>
    <w:rsid w:val="00D43913"/>
    <w:rsid w:val="00D46C54"/>
    <w:rsid w:val="00D50AE9"/>
    <w:rsid w:val="00D538EC"/>
    <w:rsid w:val="00D5539A"/>
    <w:rsid w:val="00D576DE"/>
    <w:rsid w:val="00D618F5"/>
    <w:rsid w:val="00D6351F"/>
    <w:rsid w:val="00D70F4B"/>
    <w:rsid w:val="00D70F73"/>
    <w:rsid w:val="00D71B7F"/>
    <w:rsid w:val="00D76B69"/>
    <w:rsid w:val="00D82FFB"/>
    <w:rsid w:val="00D83A97"/>
    <w:rsid w:val="00D85632"/>
    <w:rsid w:val="00D8568B"/>
    <w:rsid w:val="00D8632A"/>
    <w:rsid w:val="00D8653A"/>
    <w:rsid w:val="00D8662D"/>
    <w:rsid w:val="00D8687D"/>
    <w:rsid w:val="00D869FD"/>
    <w:rsid w:val="00D900CB"/>
    <w:rsid w:val="00D952E9"/>
    <w:rsid w:val="00D973D0"/>
    <w:rsid w:val="00DA1884"/>
    <w:rsid w:val="00DA288F"/>
    <w:rsid w:val="00DB15C9"/>
    <w:rsid w:val="00DB4428"/>
    <w:rsid w:val="00DB4D6C"/>
    <w:rsid w:val="00DB5585"/>
    <w:rsid w:val="00DB59CB"/>
    <w:rsid w:val="00DB7D7B"/>
    <w:rsid w:val="00DB7E3D"/>
    <w:rsid w:val="00DC2561"/>
    <w:rsid w:val="00DC34B2"/>
    <w:rsid w:val="00DC6E2B"/>
    <w:rsid w:val="00DD2413"/>
    <w:rsid w:val="00DD5814"/>
    <w:rsid w:val="00DD5D2C"/>
    <w:rsid w:val="00DD719D"/>
    <w:rsid w:val="00DE3BD1"/>
    <w:rsid w:val="00DE5BAE"/>
    <w:rsid w:val="00DF1C5F"/>
    <w:rsid w:val="00DF23B4"/>
    <w:rsid w:val="00DF3755"/>
    <w:rsid w:val="00DF741E"/>
    <w:rsid w:val="00E01ED8"/>
    <w:rsid w:val="00E05FF3"/>
    <w:rsid w:val="00E14A9D"/>
    <w:rsid w:val="00E20527"/>
    <w:rsid w:val="00E20CAC"/>
    <w:rsid w:val="00E24955"/>
    <w:rsid w:val="00E269EF"/>
    <w:rsid w:val="00E34019"/>
    <w:rsid w:val="00E3602F"/>
    <w:rsid w:val="00E40F9D"/>
    <w:rsid w:val="00E4138C"/>
    <w:rsid w:val="00E41BE4"/>
    <w:rsid w:val="00E4356D"/>
    <w:rsid w:val="00E46589"/>
    <w:rsid w:val="00E51152"/>
    <w:rsid w:val="00E55077"/>
    <w:rsid w:val="00E56940"/>
    <w:rsid w:val="00E571A0"/>
    <w:rsid w:val="00E65738"/>
    <w:rsid w:val="00E6691B"/>
    <w:rsid w:val="00E6743B"/>
    <w:rsid w:val="00E7031C"/>
    <w:rsid w:val="00E70BE7"/>
    <w:rsid w:val="00E70CA8"/>
    <w:rsid w:val="00E7190A"/>
    <w:rsid w:val="00E71B33"/>
    <w:rsid w:val="00E73462"/>
    <w:rsid w:val="00E75385"/>
    <w:rsid w:val="00E760C5"/>
    <w:rsid w:val="00E77E6A"/>
    <w:rsid w:val="00E80B08"/>
    <w:rsid w:val="00E85043"/>
    <w:rsid w:val="00E87614"/>
    <w:rsid w:val="00E92582"/>
    <w:rsid w:val="00E94A89"/>
    <w:rsid w:val="00EA09B9"/>
    <w:rsid w:val="00EA6A1D"/>
    <w:rsid w:val="00EB09E6"/>
    <w:rsid w:val="00EB28CA"/>
    <w:rsid w:val="00EB6943"/>
    <w:rsid w:val="00EC3C67"/>
    <w:rsid w:val="00EC5060"/>
    <w:rsid w:val="00EC76D7"/>
    <w:rsid w:val="00EC7CAF"/>
    <w:rsid w:val="00ED3B97"/>
    <w:rsid w:val="00ED5F1B"/>
    <w:rsid w:val="00ED6C15"/>
    <w:rsid w:val="00EE65F8"/>
    <w:rsid w:val="00EE77D8"/>
    <w:rsid w:val="00EF3620"/>
    <w:rsid w:val="00EF4DD3"/>
    <w:rsid w:val="00F00E94"/>
    <w:rsid w:val="00F021D1"/>
    <w:rsid w:val="00F02982"/>
    <w:rsid w:val="00F03A42"/>
    <w:rsid w:val="00F051E9"/>
    <w:rsid w:val="00F073DD"/>
    <w:rsid w:val="00F07A4F"/>
    <w:rsid w:val="00F10944"/>
    <w:rsid w:val="00F11EF4"/>
    <w:rsid w:val="00F12EEC"/>
    <w:rsid w:val="00F1765F"/>
    <w:rsid w:val="00F20C08"/>
    <w:rsid w:val="00F223E9"/>
    <w:rsid w:val="00F22A07"/>
    <w:rsid w:val="00F23CFD"/>
    <w:rsid w:val="00F25773"/>
    <w:rsid w:val="00F25B83"/>
    <w:rsid w:val="00F27017"/>
    <w:rsid w:val="00F27C00"/>
    <w:rsid w:val="00F31296"/>
    <w:rsid w:val="00F35E5B"/>
    <w:rsid w:val="00F371F3"/>
    <w:rsid w:val="00F42E92"/>
    <w:rsid w:val="00F4310D"/>
    <w:rsid w:val="00F43B0B"/>
    <w:rsid w:val="00F468DD"/>
    <w:rsid w:val="00F572CB"/>
    <w:rsid w:val="00F60E71"/>
    <w:rsid w:val="00F62204"/>
    <w:rsid w:val="00F65687"/>
    <w:rsid w:val="00F658C4"/>
    <w:rsid w:val="00F66609"/>
    <w:rsid w:val="00F71E9C"/>
    <w:rsid w:val="00F740C9"/>
    <w:rsid w:val="00F833B4"/>
    <w:rsid w:val="00F83D4C"/>
    <w:rsid w:val="00F8517D"/>
    <w:rsid w:val="00F85757"/>
    <w:rsid w:val="00F87A21"/>
    <w:rsid w:val="00F87ECE"/>
    <w:rsid w:val="00F91041"/>
    <w:rsid w:val="00F9170B"/>
    <w:rsid w:val="00F97B6C"/>
    <w:rsid w:val="00FA2B5B"/>
    <w:rsid w:val="00FA7071"/>
    <w:rsid w:val="00FB437F"/>
    <w:rsid w:val="00FB7779"/>
    <w:rsid w:val="00FC0907"/>
    <w:rsid w:val="00FC3309"/>
    <w:rsid w:val="00FC3518"/>
    <w:rsid w:val="00FD1C73"/>
    <w:rsid w:val="00FD3D07"/>
    <w:rsid w:val="00FD731F"/>
    <w:rsid w:val="00FE14D5"/>
    <w:rsid w:val="00FE1F85"/>
    <w:rsid w:val="00FE263C"/>
    <w:rsid w:val="00FE4727"/>
    <w:rsid w:val="00FE55FD"/>
    <w:rsid w:val="00FE58B0"/>
    <w:rsid w:val="00FE58FA"/>
    <w:rsid w:val="00FE5B36"/>
    <w:rsid w:val="00FE6BA6"/>
    <w:rsid w:val="00FF072A"/>
    <w:rsid w:val="00FF14BF"/>
    <w:rsid w:val="00FF2158"/>
    <w:rsid w:val="00FF57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4AFB4"/>
  <w15:chartTrackingRefBased/>
  <w15:docId w15:val="{27767EA4-C3CF-475C-A2E6-288696C0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4C8"/>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4E14C8"/>
    <w:pPr>
      <w:keepNext/>
      <w:spacing w:line="360" w:lineRule="auto"/>
      <w:jc w:val="both"/>
      <w:outlineLvl w:val="0"/>
    </w:pPr>
    <w:rPr>
      <w:rFonts w:cs="David"/>
      <w:b/>
      <w:bCs/>
      <w:sz w:val="28"/>
      <w:szCs w:val="28"/>
    </w:rPr>
  </w:style>
  <w:style w:type="paragraph" w:styleId="2">
    <w:name w:val="heading 2"/>
    <w:basedOn w:val="a"/>
    <w:next w:val="a"/>
    <w:link w:val="20"/>
    <w:qFormat/>
    <w:rsid w:val="004E14C8"/>
    <w:pPr>
      <w:keepNext/>
      <w:spacing w:line="360" w:lineRule="auto"/>
      <w:jc w:val="center"/>
      <w:outlineLvl w:val="1"/>
    </w:pPr>
    <w:rPr>
      <w:rFonts w:cs="David"/>
      <w:b/>
      <w:bCs/>
      <w:sz w:val="28"/>
      <w:szCs w:val="28"/>
    </w:rPr>
  </w:style>
  <w:style w:type="paragraph" w:styleId="3">
    <w:name w:val="heading 3"/>
    <w:basedOn w:val="a"/>
    <w:next w:val="a"/>
    <w:link w:val="30"/>
    <w:qFormat/>
    <w:rsid w:val="004E14C8"/>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E14C8"/>
    <w:rPr>
      <w:rFonts w:ascii="Times New Roman" w:eastAsia="Times New Roman" w:hAnsi="Times New Roman" w:cs="David"/>
      <w:b/>
      <w:bCs/>
      <w:sz w:val="28"/>
      <w:szCs w:val="28"/>
      <w:lang w:eastAsia="he-IL"/>
    </w:rPr>
  </w:style>
  <w:style w:type="character" w:customStyle="1" w:styleId="20">
    <w:name w:val="כותרת 2 תו"/>
    <w:link w:val="2"/>
    <w:rsid w:val="004E14C8"/>
    <w:rPr>
      <w:rFonts w:ascii="Times New Roman" w:eastAsia="Times New Roman" w:hAnsi="Times New Roman" w:cs="David"/>
      <w:b/>
      <w:bCs/>
      <w:sz w:val="28"/>
      <w:szCs w:val="28"/>
      <w:lang w:eastAsia="he-IL"/>
    </w:rPr>
  </w:style>
  <w:style w:type="character" w:customStyle="1" w:styleId="30">
    <w:name w:val="כותרת 3 תו"/>
    <w:link w:val="3"/>
    <w:rsid w:val="004E14C8"/>
    <w:rPr>
      <w:rFonts w:ascii="Times New Roman" w:eastAsia="Times New Roman" w:hAnsi="Times New Roman" w:cs="David"/>
      <w:b/>
      <w:bCs/>
      <w:sz w:val="28"/>
      <w:szCs w:val="28"/>
      <w:u w:val="single"/>
      <w:lang w:eastAsia="he-IL"/>
    </w:rPr>
  </w:style>
  <w:style w:type="paragraph" w:styleId="a3">
    <w:name w:val="List Paragraph"/>
    <w:basedOn w:val="a"/>
    <w:uiPriority w:val="34"/>
    <w:qFormat/>
    <w:rsid w:val="004E14C8"/>
    <w:pPr>
      <w:ind w:left="720"/>
      <w:contextualSpacing/>
    </w:pPr>
  </w:style>
  <w:style w:type="paragraph" w:styleId="21">
    <w:name w:val="Body Text Indent 2"/>
    <w:basedOn w:val="a"/>
    <w:link w:val="22"/>
    <w:rsid w:val="004E14C8"/>
    <w:pPr>
      <w:spacing w:line="360" w:lineRule="auto"/>
      <w:ind w:left="1436" w:hanging="690"/>
      <w:jc w:val="both"/>
    </w:pPr>
    <w:rPr>
      <w:rFonts w:cs="David"/>
    </w:rPr>
  </w:style>
  <w:style w:type="character" w:customStyle="1" w:styleId="22">
    <w:name w:val="כניסה בגוף טקסט 2 תו"/>
    <w:link w:val="21"/>
    <w:rsid w:val="004E14C8"/>
    <w:rPr>
      <w:rFonts w:ascii="Times New Roman" w:eastAsia="Times New Roman" w:hAnsi="Times New Roman" w:cs="David"/>
      <w:sz w:val="24"/>
      <w:szCs w:val="24"/>
      <w:lang w:eastAsia="he-IL"/>
    </w:rPr>
  </w:style>
  <w:style w:type="paragraph" w:styleId="a4">
    <w:name w:val="header"/>
    <w:basedOn w:val="a"/>
    <w:link w:val="a5"/>
    <w:uiPriority w:val="99"/>
    <w:semiHidden/>
    <w:unhideWhenUsed/>
    <w:rsid w:val="001F0628"/>
    <w:pPr>
      <w:tabs>
        <w:tab w:val="center" w:pos="4153"/>
        <w:tab w:val="right" w:pos="8306"/>
      </w:tabs>
    </w:pPr>
  </w:style>
  <w:style w:type="character" w:customStyle="1" w:styleId="a5">
    <w:name w:val="כותרת עליונה תו"/>
    <w:link w:val="a4"/>
    <w:uiPriority w:val="99"/>
    <w:semiHidden/>
    <w:rsid w:val="001F0628"/>
    <w:rPr>
      <w:rFonts w:ascii="Times New Roman" w:eastAsia="Times New Roman" w:hAnsi="Times New Roman" w:cs="Times New Roman"/>
      <w:sz w:val="24"/>
      <w:szCs w:val="24"/>
      <w:lang w:eastAsia="he-IL"/>
    </w:rPr>
  </w:style>
  <w:style w:type="paragraph" w:styleId="a6">
    <w:name w:val="footer"/>
    <w:basedOn w:val="a"/>
    <w:link w:val="a7"/>
    <w:uiPriority w:val="99"/>
    <w:unhideWhenUsed/>
    <w:rsid w:val="001F0628"/>
    <w:pPr>
      <w:tabs>
        <w:tab w:val="center" w:pos="4153"/>
        <w:tab w:val="right" w:pos="8306"/>
      </w:tabs>
    </w:pPr>
  </w:style>
  <w:style w:type="character" w:customStyle="1" w:styleId="a7">
    <w:name w:val="כותרת תחתונה תו"/>
    <w:link w:val="a6"/>
    <w:uiPriority w:val="99"/>
    <w:rsid w:val="001F0628"/>
    <w:rPr>
      <w:rFonts w:ascii="Times New Roman" w:eastAsia="Times New Roman" w:hAnsi="Times New Roman" w:cs="Times New Roman"/>
      <w:sz w:val="24"/>
      <w:szCs w:val="24"/>
      <w:lang w:eastAsia="he-IL"/>
    </w:rPr>
  </w:style>
  <w:style w:type="paragraph" w:styleId="a8">
    <w:name w:val="Balloon Text"/>
    <w:basedOn w:val="a"/>
    <w:link w:val="a9"/>
    <w:uiPriority w:val="99"/>
    <w:semiHidden/>
    <w:unhideWhenUsed/>
    <w:rsid w:val="002A4668"/>
    <w:rPr>
      <w:rFonts w:ascii="Tahoma" w:hAnsi="Tahoma" w:cs="Tahoma"/>
      <w:sz w:val="16"/>
      <w:szCs w:val="16"/>
    </w:rPr>
  </w:style>
  <w:style w:type="character" w:customStyle="1" w:styleId="a9">
    <w:name w:val="טקסט בלונים תו"/>
    <w:link w:val="a8"/>
    <w:uiPriority w:val="99"/>
    <w:semiHidden/>
    <w:rsid w:val="002A4668"/>
    <w:rPr>
      <w:rFonts w:ascii="Tahoma" w:eastAsia="Times New Roman" w:hAnsi="Tahoma" w:cs="Tahoma"/>
      <w:sz w:val="16"/>
      <w:szCs w:val="16"/>
      <w:lang w:eastAsia="he-IL"/>
    </w:rPr>
  </w:style>
  <w:style w:type="character" w:styleId="aa">
    <w:name w:val="annotation reference"/>
    <w:uiPriority w:val="99"/>
    <w:semiHidden/>
    <w:unhideWhenUsed/>
    <w:rsid w:val="00EC5060"/>
    <w:rPr>
      <w:sz w:val="16"/>
      <w:szCs w:val="16"/>
    </w:rPr>
  </w:style>
  <w:style w:type="paragraph" w:styleId="ab">
    <w:name w:val="annotation text"/>
    <w:basedOn w:val="a"/>
    <w:link w:val="ac"/>
    <w:uiPriority w:val="99"/>
    <w:unhideWhenUsed/>
    <w:rsid w:val="00EC5060"/>
    <w:rPr>
      <w:sz w:val="20"/>
      <w:szCs w:val="20"/>
    </w:rPr>
  </w:style>
  <w:style w:type="character" w:customStyle="1" w:styleId="ac">
    <w:name w:val="טקסט הערה תו"/>
    <w:link w:val="ab"/>
    <w:uiPriority w:val="99"/>
    <w:rsid w:val="00EC5060"/>
    <w:rPr>
      <w:rFonts w:ascii="Times New Roman" w:eastAsia="Times New Roman" w:hAnsi="Times New Roman" w:cs="Times New Roman"/>
      <w:sz w:val="20"/>
      <w:szCs w:val="20"/>
      <w:lang w:eastAsia="he-IL"/>
    </w:rPr>
  </w:style>
  <w:style w:type="paragraph" w:styleId="ad">
    <w:name w:val="annotation subject"/>
    <w:basedOn w:val="ab"/>
    <w:next w:val="ab"/>
    <w:link w:val="ae"/>
    <w:uiPriority w:val="99"/>
    <w:semiHidden/>
    <w:unhideWhenUsed/>
    <w:rsid w:val="00EC5060"/>
    <w:rPr>
      <w:b/>
      <w:bCs/>
    </w:rPr>
  </w:style>
  <w:style w:type="character" w:customStyle="1" w:styleId="ae">
    <w:name w:val="נושא הערה תו"/>
    <w:link w:val="ad"/>
    <w:uiPriority w:val="99"/>
    <w:semiHidden/>
    <w:rsid w:val="00EC5060"/>
    <w:rPr>
      <w:rFonts w:ascii="Times New Roman" w:eastAsia="Times New Roman" w:hAnsi="Times New Roman" w:cs="Times New Roman"/>
      <w:b/>
      <w:bCs/>
      <w:sz w:val="20"/>
      <w:szCs w:val="20"/>
      <w:lang w:eastAsia="he-IL"/>
    </w:rPr>
  </w:style>
  <w:style w:type="paragraph" w:customStyle="1" w:styleId="big-header">
    <w:name w:val="big-header"/>
    <w:basedOn w:val="a"/>
    <w:rsid w:val="00AE6008"/>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noProof/>
      <w:sz w:val="20"/>
      <w:szCs w:val="32"/>
    </w:rPr>
  </w:style>
  <w:style w:type="character" w:customStyle="1" w:styleId="default">
    <w:name w:val="default"/>
    <w:rsid w:val="00AE6008"/>
    <w:rPr>
      <w:rFonts w:ascii="Times New Roman" w:hAnsi="Times New Roman" w:cs="Times New Roman"/>
      <w:sz w:val="26"/>
      <w:szCs w:val="26"/>
    </w:rPr>
  </w:style>
  <w:style w:type="paragraph" w:customStyle="1" w:styleId="footnote">
    <w:name w:val="footnote"/>
    <w:basedOn w:val="a"/>
    <w:rsid w:val="00AE6008"/>
    <w:pPr>
      <w:widowControl w:val="0"/>
      <w:suppressAutoHyphens/>
      <w:autoSpaceDE w:val="0"/>
      <w:autoSpaceDN w:val="0"/>
      <w:ind w:left="2835"/>
      <w:jc w:val="both"/>
    </w:pPr>
    <w:rPr>
      <w:noProof/>
      <w:sz w:val="22"/>
      <w:szCs w:val="22"/>
    </w:rPr>
  </w:style>
  <w:style w:type="character" w:styleId="Hyperlink">
    <w:name w:val="Hyperlink"/>
    <w:rsid w:val="00AE6008"/>
    <w:rPr>
      <w:color w:val="0000FF"/>
      <w:u w:val="single"/>
    </w:rPr>
  </w:style>
  <w:style w:type="paragraph" w:styleId="af">
    <w:name w:val="Body Text Indent"/>
    <w:basedOn w:val="a"/>
    <w:link w:val="af0"/>
    <w:uiPriority w:val="99"/>
    <w:unhideWhenUsed/>
    <w:rsid w:val="00385F08"/>
    <w:pPr>
      <w:spacing w:after="120"/>
      <w:ind w:left="360"/>
    </w:pPr>
  </w:style>
  <w:style w:type="character" w:customStyle="1" w:styleId="af0">
    <w:name w:val="כניסה בגוף טקסט תו"/>
    <w:link w:val="af"/>
    <w:uiPriority w:val="99"/>
    <w:rsid w:val="00385F08"/>
    <w:rPr>
      <w:rFonts w:ascii="Times New Roman" w:eastAsia="Times New Roman" w:hAnsi="Times New Roman" w:cs="Times New Roman"/>
      <w:sz w:val="24"/>
      <w:szCs w:val="24"/>
      <w:lang w:eastAsia="he-IL"/>
    </w:rPr>
  </w:style>
  <w:style w:type="table" w:customStyle="1" w:styleId="af1">
    <w:name w:val="טבלת רשת"/>
    <w:basedOn w:val="a1"/>
    <w:rsid w:val="006D2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E26CC"/>
  </w:style>
  <w:style w:type="paragraph" w:customStyle="1" w:styleId="af2">
    <w:name w:val="טקסט מאמר"/>
    <w:basedOn w:val="a"/>
    <w:rsid w:val="00444FA3"/>
    <w:pPr>
      <w:spacing w:line="360" w:lineRule="auto"/>
      <w:jc w:val="both"/>
    </w:pPr>
    <w:rPr>
      <w:rFonts w:cs="David"/>
      <w:lang w:eastAsia="en-US"/>
    </w:rPr>
  </w:style>
  <w:style w:type="character" w:styleId="af3">
    <w:name w:val="Unresolved Mention"/>
    <w:uiPriority w:val="99"/>
    <w:semiHidden/>
    <w:unhideWhenUsed/>
    <w:rsid w:val="00B545AB"/>
    <w:rPr>
      <w:color w:val="605E5C"/>
      <w:shd w:val="clear" w:color="auto" w:fill="E1DFDD"/>
    </w:rPr>
  </w:style>
  <w:style w:type="paragraph" w:styleId="NormalWeb">
    <w:name w:val="Normal (Web)"/>
    <w:basedOn w:val="a"/>
    <w:uiPriority w:val="99"/>
    <w:unhideWhenUsed/>
    <w:rsid w:val="00963457"/>
    <w:pPr>
      <w:bidi w:val="0"/>
      <w:spacing w:before="100" w:beforeAutospacing="1" w:after="100" w:afterAutospacing="1"/>
    </w:pPr>
    <w:rPr>
      <w:lang w:eastAsia="en-US"/>
    </w:rPr>
  </w:style>
  <w:style w:type="character" w:customStyle="1" w:styleId="mw-headline">
    <w:name w:val="mw-headline"/>
    <w:rsid w:val="00AA1B3A"/>
  </w:style>
  <w:style w:type="character" w:customStyle="1" w:styleId="mw-editsection">
    <w:name w:val="mw-editsection"/>
    <w:rsid w:val="00AA1B3A"/>
  </w:style>
  <w:style w:type="character" w:customStyle="1" w:styleId="mw-editsection-bracket">
    <w:name w:val="mw-editsection-bracket"/>
    <w:rsid w:val="00AA1B3A"/>
  </w:style>
  <w:style w:type="character" w:customStyle="1" w:styleId="mw-editsection-divider">
    <w:name w:val="mw-editsection-divider"/>
    <w:rsid w:val="00AA1B3A"/>
  </w:style>
  <w:style w:type="paragraph" w:customStyle="1" w:styleId="af4">
    <w:name w:val="a"/>
    <w:basedOn w:val="a"/>
    <w:rsid w:val="00AA679C"/>
    <w:pPr>
      <w:bidi w:val="0"/>
      <w:spacing w:before="100" w:beforeAutospacing="1" w:after="100" w:afterAutospacing="1"/>
    </w:pPr>
    <w:rPr>
      <w:lang w:eastAsia="en-US"/>
    </w:rPr>
  </w:style>
  <w:style w:type="paragraph" w:styleId="af5">
    <w:name w:val="Revision"/>
    <w:hidden/>
    <w:uiPriority w:val="99"/>
    <w:semiHidden/>
    <w:rsid w:val="00DB59CB"/>
    <w:rPr>
      <w:rFonts w:ascii="Times New Roman" w:eastAsia="Times New Roman" w:hAnsi="Times New Roman" w:cs="Times New Roman"/>
      <w:sz w:val="24"/>
      <w:szCs w:val="24"/>
      <w:lang w:eastAsia="he-IL"/>
    </w:rPr>
  </w:style>
  <w:style w:type="paragraph" w:customStyle="1" w:styleId="af6">
    <w:name w:val="ימין"/>
    <w:basedOn w:val="a"/>
    <w:rsid w:val="007F0D04"/>
    <w:pPr>
      <w:spacing w:after="60" w:line="360" w:lineRule="auto"/>
      <w:ind w:left="284"/>
      <w:jc w:val="both"/>
    </w:pPr>
    <w:rPr>
      <w:rFonts w:cs="Dav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8649">
      <w:bodyDiv w:val="1"/>
      <w:marLeft w:val="0"/>
      <w:marRight w:val="0"/>
      <w:marTop w:val="0"/>
      <w:marBottom w:val="0"/>
      <w:divBdr>
        <w:top w:val="none" w:sz="0" w:space="0" w:color="auto"/>
        <w:left w:val="none" w:sz="0" w:space="0" w:color="auto"/>
        <w:bottom w:val="none" w:sz="0" w:space="0" w:color="auto"/>
        <w:right w:val="none" w:sz="0" w:space="0" w:color="auto"/>
      </w:divBdr>
    </w:div>
    <w:div w:id="799692392">
      <w:bodyDiv w:val="1"/>
      <w:marLeft w:val="0"/>
      <w:marRight w:val="0"/>
      <w:marTop w:val="0"/>
      <w:marBottom w:val="0"/>
      <w:divBdr>
        <w:top w:val="none" w:sz="0" w:space="0" w:color="auto"/>
        <w:left w:val="none" w:sz="0" w:space="0" w:color="auto"/>
        <w:bottom w:val="none" w:sz="0" w:space="0" w:color="auto"/>
        <w:right w:val="none" w:sz="0" w:space="0" w:color="auto"/>
      </w:divBdr>
    </w:div>
    <w:div w:id="1826434574">
      <w:bodyDiv w:val="1"/>
      <w:marLeft w:val="0"/>
      <w:marRight w:val="0"/>
      <w:marTop w:val="0"/>
      <w:marBottom w:val="0"/>
      <w:divBdr>
        <w:top w:val="none" w:sz="0" w:space="0" w:color="auto"/>
        <w:left w:val="none" w:sz="0" w:space="0" w:color="auto"/>
        <w:bottom w:val="none" w:sz="0" w:space="0" w:color="auto"/>
        <w:right w:val="none" w:sz="0" w:space="0" w:color="auto"/>
      </w:divBdr>
    </w:div>
    <w:div w:id="1848448222">
      <w:bodyDiv w:val="1"/>
      <w:marLeft w:val="0"/>
      <w:marRight w:val="0"/>
      <w:marTop w:val="0"/>
      <w:marBottom w:val="0"/>
      <w:divBdr>
        <w:top w:val="none" w:sz="0" w:space="0" w:color="auto"/>
        <w:left w:val="none" w:sz="0" w:space="0" w:color="auto"/>
        <w:bottom w:val="none" w:sz="0" w:space="0" w:color="auto"/>
        <w:right w:val="none" w:sz="0" w:space="0" w:color="auto"/>
      </w:divBdr>
    </w:div>
    <w:div w:id="210052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1887/18.a" TargetMode="External"/><Relationship Id="rId13" Type="http://schemas.openxmlformats.org/officeDocument/2006/relationships/hyperlink" Target="http://www.nevo.co.il/law/718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o.co.il/case/60597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case/60597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vo.co.il/case/5583053" TargetMode="External"/><Relationship Id="rId4" Type="http://schemas.openxmlformats.org/officeDocument/2006/relationships/settings" Target="settings.xml"/><Relationship Id="rId9" Type="http://schemas.openxmlformats.org/officeDocument/2006/relationships/hyperlink" Target="http://www.nevo.co.il/law/71887" TargetMode="External"/><Relationship Id="rId14" Type="http://schemas.openxmlformats.org/officeDocument/2006/relationships/hyperlink" Target="http://www.nevo.co.il/case/602477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27931-CF0E-403D-8B33-B652DC21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1721</Words>
  <Characters>8609</Characters>
  <Application>Microsoft Office Word</Application>
  <DocSecurity>8</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10310</CharactersWithSpaces>
  <SharedDoc>false</SharedDoc>
  <HLinks>
    <vt:vector size="78" baseType="variant">
      <vt:variant>
        <vt:i4>3342463</vt:i4>
      </vt:variant>
      <vt:variant>
        <vt:i4>36</vt:i4>
      </vt:variant>
      <vt:variant>
        <vt:i4>0</vt:i4>
      </vt:variant>
      <vt:variant>
        <vt:i4>5</vt:i4>
      </vt:variant>
      <vt:variant>
        <vt:lpwstr>http://www.nevo.co.il/case/26444910</vt:lpwstr>
      </vt:variant>
      <vt:variant>
        <vt:lpwstr/>
      </vt:variant>
      <vt:variant>
        <vt:i4>6684734</vt:i4>
      </vt:variant>
      <vt:variant>
        <vt:i4>33</vt:i4>
      </vt:variant>
      <vt:variant>
        <vt:i4>0</vt:i4>
      </vt:variant>
      <vt:variant>
        <vt:i4>5</vt:i4>
      </vt:variant>
      <vt:variant>
        <vt:lpwstr>https://he.wikipedia.org/wiki/%D7%A6%D7%95_%D7%91%D7%A8%D7%99%D7%90%D7%95%D7%AA_%D7%94%D7%A2%D7%9D_(%D7%A0%D7%92%D7%99%D7%A3_%D7%94%D7%A7%D7%95%D7%A8%D7%95%D7%A0%D7%94_%D7%94%D7%97%D7%93%D7%A9)_(%D7%91%D7%99%D7%93%D7%95%D7%93_%D7%91%D7%99%D7%AA_%D7%95%D7%94%D7%95%D7%A8%D7%90%D7%95%D7%AA_%D7%A9%D7%95%D7%A0%D7%95%D7%AA)</vt:lpwstr>
      </vt:variant>
      <vt:variant>
        <vt:lpwstr/>
      </vt:variant>
      <vt:variant>
        <vt:i4>589880</vt:i4>
      </vt:variant>
      <vt:variant>
        <vt:i4>30</vt:i4>
      </vt:variant>
      <vt:variant>
        <vt:i4>0</vt:i4>
      </vt:variant>
      <vt:variant>
        <vt:i4>5</vt:i4>
      </vt:variant>
      <vt:variant>
        <vt:lpwstr>https://he.wikipedia.org/wiki/2_%D7%91%D7%A4%D7%91%D7%A8%D7%95%D7%90%D7%A8</vt:lpwstr>
      </vt:variant>
      <vt:variant>
        <vt:lpwstr/>
      </vt:variant>
      <vt:variant>
        <vt:i4>2293881</vt:i4>
      </vt:variant>
      <vt:variant>
        <vt:i4>27</vt:i4>
      </vt:variant>
      <vt:variant>
        <vt:i4>0</vt:i4>
      </vt:variant>
      <vt:variant>
        <vt:i4>5</vt:i4>
      </vt:variant>
      <vt:variant>
        <vt:lpwstr>https://he.wikipedia.org/wiki/%D7%9E%D7%97%D7%9C%D7%94</vt:lpwstr>
      </vt:variant>
      <vt:variant>
        <vt:lpwstr/>
      </vt:variant>
      <vt:variant>
        <vt:i4>8323186</vt:i4>
      </vt:variant>
      <vt:variant>
        <vt:i4>24</vt:i4>
      </vt:variant>
      <vt:variant>
        <vt:i4>0</vt:i4>
      </vt:variant>
      <vt:variant>
        <vt:i4>5</vt:i4>
      </vt:variant>
      <vt:variant>
        <vt:lpwstr>https://he.wikipedia.org/wiki/%D7%A4%D7%A7%D7%95%D7%93%D7%AA_%D7%91%D7%A8%D7%99%D7%90%D7%95%D7%AA_%D7%94%D7%A2%D7%9D</vt:lpwstr>
      </vt:variant>
      <vt:variant>
        <vt:lpwstr/>
      </vt:variant>
      <vt:variant>
        <vt:i4>786534</vt:i4>
      </vt:variant>
      <vt:variant>
        <vt:i4>21</vt:i4>
      </vt:variant>
      <vt:variant>
        <vt:i4>0</vt:i4>
      </vt:variant>
      <vt:variant>
        <vt:i4>5</vt:i4>
      </vt:variant>
      <vt:variant>
        <vt:lpwstr>https://he.wikipedia.org/wiki/%D7%A9%D7%A8_%D7%94%D7%91%D7%A8%D7%99%D7%90%D7%95%D7%AA</vt:lpwstr>
      </vt:variant>
      <vt:variant>
        <vt:lpwstr/>
      </vt:variant>
      <vt:variant>
        <vt:i4>3539063</vt:i4>
      </vt:variant>
      <vt:variant>
        <vt:i4>18</vt:i4>
      </vt:variant>
      <vt:variant>
        <vt:i4>0</vt:i4>
      </vt:variant>
      <vt:variant>
        <vt:i4>5</vt:i4>
      </vt:variant>
      <vt:variant>
        <vt:lpwstr>http://www.nevo.co.il/case/6024775</vt:lpwstr>
      </vt:variant>
      <vt:variant>
        <vt:lpwstr/>
      </vt:variant>
      <vt:variant>
        <vt:i4>7536751</vt:i4>
      </vt:variant>
      <vt:variant>
        <vt:i4>15</vt:i4>
      </vt:variant>
      <vt:variant>
        <vt:i4>0</vt:i4>
      </vt:variant>
      <vt:variant>
        <vt:i4>5</vt:i4>
      </vt:variant>
      <vt:variant>
        <vt:lpwstr>http://www.nevo.co.il/law/71888</vt:lpwstr>
      </vt:variant>
      <vt:variant>
        <vt:lpwstr/>
      </vt:variant>
      <vt:variant>
        <vt:i4>3604607</vt:i4>
      </vt:variant>
      <vt:variant>
        <vt:i4>12</vt:i4>
      </vt:variant>
      <vt:variant>
        <vt:i4>0</vt:i4>
      </vt:variant>
      <vt:variant>
        <vt:i4>5</vt:i4>
      </vt:variant>
      <vt:variant>
        <vt:lpwstr>http://www.nevo.co.il/case/6059723</vt:lpwstr>
      </vt:variant>
      <vt:variant>
        <vt:lpwstr/>
      </vt:variant>
      <vt:variant>
        <vt:i4>3604607</vt:i4>
      </vt:variant>
      <vt:variant>
        <vt:i4>9</vt:i4>
      </vt:variant>
      <vt:variant>
        <vt:i4>0</vt:i4>
      </vt:variant>
      <vt:variant>
        <vt:i4>5</vt:i4>
      </vt:variant>
      <vt:variant>
        <vt:lpwstr>http://www.nevo.co.il/case/6059723</vt:lpwstr>
      </vt:variant>
      <vt:variant>
        <vt:lpwstr/>
      </vt:variant>
      <vt:variant>
        <vt:i4>4063351</vt:i4>
      </vt:variant>
      <vt:variant>
        <vt:i4>6</vt:i4>
      </vt:variant>
      <vt:variant>
        <vt:i4>0</vt:i4>
      </vt:variant>
      <vt:variant>
        <vt:i4>5</vt:i4>
      </vt:variant>
      <vt:variant>
        <vt:lpwstr>http://www.nevo.co.il/case/5583053</vt:lpwstr>
      </vt:variant>
      <vt:variant>
        <vt:lpwstr/>
      </vt:variant>
      <vt:variant>
        <vt:i4>7536751</vt:i4>
      </vt:variant>
      <vt:variant>
        <vt:i4>3</vt:i4>
      </vt:variant>
      <vt:variant>
        <vt:i4>0</vt:i4>
      </vt:variant>
      <vt:variant>
        <vt:i4>5</vt:i4>
      </vt:variant>
      <vt:variant>
        <vt:lpwstr>http://www.nevo.co.il/law/71887</vt:lpwstr>
      </vt:variant>
      <vt:variant>
        <vt:lpwstr/>
      </vt:variant>
      <vt:variant>
        <vt:i4>327751</vt:i4>
      </vt:variant>
      <vt:variant>
        <vt:i4>0</vt:i4>
      </vt:variant>
      <vt:variant>
        <vt:i4>0</vt:i4>
      </vt:variant>
      <vt:variant>
        <vt:i4>5</vt:i4>
      </vt:variant>
      <vt:variant>
        <vt:lpwstr>http://www.nevo.co.il/law/71887/18.a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zehavitl</dc:creator>
  <cp:keywords/>
  <cp:lastModifiedBy>Lior Weitz</cp:lastModifiedBy>
  <cp:revision>52</cp:revision>
  <cp:lastPrinted>2020-06-02T08:44:00Z</cp:lastPrinted>
  <dcterms:created xsi:type="dcterms:W3CDTF">2022-06-20T09:19:00Z</dcterms:created>
  <dcterms:modified xsi:type="dcterms:W3CDTF">2022-07-27T12:25:00Z</dcterms:modified>
</cp:coreProperties>
</file>