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D185" w14:textId="77777777" w:rsidR="00CE5B0B" w:rsidRPr="0091273E" w:rsidRDefault="00CE5B0B" w:rsidP="00CE5B0B">
      <w:pPr>
        <w:widowControl w:val="0"/>
        <w:tabs>
          <w:tab w:val="right" w:pos="9404"/>
        </w:tabs>
        <w:spacing w:line="280" w:lineRule="exact"/>
        <w:jc w:val="both"/>
        <w:rPr>
          <w:rFonts w:ascii="David" w:hAnsi="David"/>
          <w:b/>
          <w:bCs/>
          <w:noProof w:val="0"/>
        </w:rPr>
      </w:pPr>
      <w:r w:rsidRPr="0091273E">
        <w:rPr>
          <w:rFonts w:ascii="David" w:hAnsi="David"/>
          <w:b/>
          <w:bCs/>
          <w:rtl/>
        </w:rPr>
        <w:t xml:space="preserve">בבית המשפט לתביעות קטנות </w:t>
      </w:r>
      <w:r w:rsidRPr="0091273E">
        <w:rPr>
          <w:rFonts w:ascii="David" w:hAnsi="David"/>
          <w:b/>
          <w:bCs/>
          <w:rtl/>
        </w:rPr>
        <w:tab/>
      </w:r>
    </w:p>
    <w:p w14:paraId="0C98C605" w14:textId="77777777" w:rsidR="00CE5B0B" w:rsidRPr="0091273E" w:rsidRDefault="00CE5B0B" w:rsidP="00CE5B0B">
      <w:pPr>
        <w:widowControl w:val="0"/>
        <w:jc w:val="both"/>
        <w:rPr>
          <w:rFonts w:ascii="David" w:hAnsi="David"/>
          <w:b/>
          <w:bCs/>
          <w:lang w:eastAsia="he-IL"/>
        </w:rPr>
      </w:pPr>
      <w:r w:rsidRPr="0091273E">
        <w:rPr>
          <w:rFonts w:ascii="David" w:hAnsi="David"/>
          <w:b/>
          <w:bCs/>
          <w:rtl/>
        </w:rPr>
        <w:t xml:space="preserve">ב </w:t>
      </w:r>
      <w:permStart w:id="2076782064" w:edGrp="everyone"/>
      <w:r w:rsidRPr="0091273E">
        <w:rPr>
          <w:rFonts w:ascii="David" w:hAnsi="David"/>
          <w:b/>
          <w:bCs/>
          <w:rtl/>
        </w:rPr>
        <w:t>___________</w:t>
      </w:r>
      <w:permEnd w:id="2076782064"/>
    </w:p>
    <w:p w14:paraId="5BF1541A" w14:textId="77777777" w:rsidR="00CE5B0B" w:rsidRPr="0091273E" w:rsidRDefault="00CE5B0B" w:rsidP="00CE5B0B">
      <w:pPr>
        <w:widowControl w:val="0"/>
        <w:jc w:val="both"/>
        <w:rPr>
          <w:rFonts w:ascii="David" w:hAnsi="David"/>
        </w:rPr>
      </w:pPr>
      <w:r w:rsidRPr="0091273E">
        <w:rPr>
          <w:rFonts w:ascii="David" w:hAnsi="David"/>
          <w:b/>
          <w:bCs/>
          <w:rtl/>
        </w:rPr>
        <w:t>כתב התביעה נחתם ביום</w:t>
      </w:r>
      <w:r w:rsidRPr="0091273E">
        <w:rPr>
          <w:rFonts w:ascii="David" w:hAnsi="David"/>
          <w:rtl/>
        </w:rPr>
        <w:t xml:space="preserve"> </w:t>
      </w:r>
      <w:permStart w:id="164713010" w:edGrp="everyone"/>
      <w:r w:rsidRPr="0091273E">
        <w:rPr>
          <w:rFonts w:ascii="David" w:hAnsi="David"/>
          <w:rtl/>
        </w:rPr>
        <w:t xml:space="preserve">_______ </w:t>
      </w:r>
      <w:permEnd w:id="164713010"/>
    </w:p>
    <w:p w14:paraId="543462AE" w14:textId="77777777" w:rsidR="00CE5B0B" w:rsidRPr="0091273E" w:rsidRDefault="00CE5B0B" w:rsidP="00CE5B0B">
      <w:pPr>
        <w:widowControl w:val="0"/>
        <w:jc w:val="both"/>
        <w:rPr>
          <w:rFonts w:ascii="David" w:hAnsi="David"/>
          <w:b/>
          <w:bCs/>
          <w:rtl/>
        </w:rPr>
      </w:pPr>
    </w:p>
    <w:p w14:paraId="78BA8300" w14:textId="77777777" w:rsidR="00CE5B0B" w:rsidRPr="0091273E" w:rsidRDefault="00CE5B0B" w:rsidP="00CE5B0B">
      <w:pPr>
        <w:widowControl w:val="0"/>
        <w:jc w:val="both"/>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CE5B0B" w:rsidRPr="0091273E" w14:paraId="2885900B" w14:textId="77777777" w:rsidTr="00CE5B0B">
        <w:trPr>
          <w:cantSplit/>
        </w:trPr>
        <w:tc>
          <w:tcPr>
            <w:tcW w:w="841" w:type="dxa"/>
          </w:tcPr>
          <w:p w14:paraId="26409661" w14:textId="77777777" w:rsidR="00CE5B0B" w:rsidRPr="0091273E" w:rsidRDefault="00CE5B0B">
            <w:pPr>
              <w:widowControl w:val="0"/>
              <w:spacing w:line="276" w:lineRule="auto"/>
              <w:jc w:val="both"/>
              <w:rPr>
                <w:rFonts w:ascii="David" w:hAnsi="David"/>
                <w:rtl/>
              </w:rPr>
            </w:pPr>
          </w:p>
          <w:p w14:paraId="16D5D8FD" w14:textId="77777777" w:rsidR="00CE5B0B" w:rsidRPr="0091273E" w:rsidRDefault="00CE5B0B">
            <w:pPr>
              <w:widowControl w:val="0"/>
              <w:spacing w:line="276" w:lineRule="auto"/>
              <w:jc w:val="both"/>
              <w:rPr>
                <w:rFonts w:ascii="David" w:hAnsi="David"/>
                <w:rtl/>
              </w:rPr>
            </w:pPr>
          </w:p>
        </w:tc>
        <w:tc>
          <w:tcPr>
            <w:tcW w:w="6104" w:type="dxa"/>
            <w:hideMark/>
          </w:tcPr>
          <w:p w14:paraId="24F21BE8" w14:textId="77777777" w:rsidR="00CE5B0B" w:rsidRPr="0091273E" w:rsidRDefault="00CE5B0B">
            <w:pPr>
              <w:pStyle w:val="aa"/>
              <w:widowControl w:val="0"/>
              <w:ind w:right="610"/>
              <w:rPr>
                <w:rFonts w:ascii="David" w:hAnsi="David"/>
                <w:b/>
                <w:bCs/>
                <w:sz w:val="24"/>
                <w:rtl/>
              </w:rPr>
            </w:pPr>
            <w:r w:rsidRPr="0091273E">
              <w:rPr>
                <w:rFonts w:ascii="David" w:hAnsi="David"/>
                <w:b/>
                <w:bCs/>
                <w:sz w:val="24"/>
                <w:rtl/>
              </w:rPr>
              <w:t xml:space="preserve"> שם ותעודת זהות</w:t>
            </w:r>
            <w:permStart w:id="445974551" w:edGrp="everyone"/>
            <w:r w:rsidRPr="0091273E">
              <w:rPr>
                <w:rFonts w:ascii="David" w:hAnsi="David"/>
                <w:b/>
                <w:bCs/>
                <w:sz w:val="24"/>
                <w:rtl/>
              </w:rPr>
              <w:t xml:space="preserve">:_________________ </w:t>
            </w:r>
            <w:permEnd w:id="445974551"/>
          </w:p>
          <w:p w14:paraId="77255D62" w14:textId="77777777" w:rsidR="00CE5B0B" w:rsidRPr="0091273E" w:rsidRDefault="00CE5B0B">
            <w:pPr>
              <w:pStyle w:val="aa"/>
              <w:widowControl w:val="0"/>
              <w:spacing w:after="0"/>
              <w:ind w:left="1245" w:right="610"/>
              <w:rPr>
                <w:rFonts w:ascii="David" w:hAnsi="David"/>
                <w:sz w:val="24"/>
                <w:rtl/>
              </w:rPr>
            </w:pPr>
            <w:r w:rsidRPr="0091273E">
              <w:rPr>
                <w:rFonts w:ascii="David" w:hAnsi="David"/>
                <w:b/>
                <w:bCs/>
                <w:sz w:val="24"/>
                <w:rtl/>
              </w:rPr>
              <w:t>כתובת</w:t>
            </w:r>
            <w:r w:rsidRPr="0091273E">
              <w:rPr>
                <w:rFonts w:ascii="David" w:hAnsi="David"/>
                <w:sz w:val="24"/>
                <w:rtl/>
              </w:rPr>
              <w:t xml:space="preserve">: </w:t>
            </w:r>
            <w:permStart w:id="1748064941" w:edGrp="everyone"/>
            <w:r w:rsidRPr="0091273E">
              <w:rPr>
                <w:rFonts w:ascii="David" w:hAnsi="David"/>
                <w:sz w:val="24"/>
                <w:rtl/>
              </w:rPr>
              <w:t>______________________</w:t>
            </w:r>
            <w:permEnd w:id="1748064941"/>
          </w:p>
          <w:p w14:paraId="6F7C6B17" w14:textId="77777777" w:rsidR="00CE5B0B" w:rsidRPr="0091273E" w:rsidRDefault="00CE5B0B">
            <w:pPr>
              <w:pStyle w:val="aa"/>
              <w:widowControl w:val="0"/>
              <w:spacing w:after="0"/>
              <w:ind w:left="1245" w:right="610"/>
              <w:rPr>
                <w:rFonts w:ascii="David" w:hAnsi="David"/>
                <w:sz w:val="24"/>
                <w:rtl/>
              </w:rPr>
            </w:pPr>
            <w:r w:rsidRPr="0091273E">
              <w:rPr>
                <w:rFonts w:ascii="David" w:hAnsi="David"/>
                <w:b/>
                <w:bCs/>
                <w:sz w:val="24"/>
                <w:rtl/>
              </w:rPr>
              <w:t>טלפון</w:t>
            </w:r>
            <w:permStart w:id="502496615" w:edGrp="everyone"/>
            <w:r w:rsidRPr="0091273E">
              <w:rPr>
                <w:rFonts w:ascii="David" w:hAnsi="David"/>
                <w:sz w:val="24"/>
                <w:rtl/>
              </w:rPr>
              <w:t>:______________________</w:t>
            </w:r>
            <w:permEnd w:id="502496615"/>
          </w:p>
          <w:p w14:paraId="1325402D" w14:textId="77777777" w:rsidR="00CE5B0B" w:rsidRPr="0091273E" w:rsidRDefault="00CE5B0B">
            <w:pPr>
              <w:pStyle w:val="aa"/>
              <w:widowControl w:val="0"/>
              <w:spacing w:after="0"/>
              <w:ind w:left="1245" w:right="610"/>
              <w:rPr>
                <w:rFonts w:ascii="David" w:hAnsi="David"/>
                <w:sz w:val="24"/>
              </w:rPr>
            </w:pPr>
            <w:r w:rsidRPr="0091273E">
              <w:rPr>
                <w:rFonts w:ascii="David" w:hAnsi="David"/>
                <w:b/>
                <w:bCs/>
                <w:sz w:val="24"/>
                <w:rtl/>
              </w:rPr>
              <w:t>דוא</w:t>
            </w:r>
            <w:r w:rsidRPr="0091273E">
              <w:rPr>
                <w:rFonts w:ascii="David" w:hAnsi="David"/>
                <w:sz w:val="24"/>
                <w:rtl/>
              </w:rPr>
              <w:t>"ל</w:t>
            </w:r>
            <w:permStart w:id="1190281618" w:edGrp="everyone"/>
            <w:r w:rsidRPr="0091273E">
              <w:rPr>
                <w:rFonts w:ascii="David" w:hAnsi="David"/>
                <w:sz w:val="24"/>
                <w:rtl/>
              </w:rPr>
              <w:t>:_____________________</w:t>
            </w:r>
            <w:permEnd w:id="1190281618"/>
          </w:p>
          <w:p w14:paraId="171BCAB4" w14:textId="77777777" w:rsidR="00CE5B0B" w:rsidRPr="0091273E" w:rsidRDefault="00CE5B0B">
            <w:pPr>
              <w:widowControl w:val="0"/>
              <w:spacing w:line="276" w:lineRule="auto"/>
              <w:ind w:left="657" w:right="610"/>
              <w:jc w:val="both"/>
              <w:rPr>
                <w:rFonts w:ascii="David" w:hAnsi="David"/>
                <w:rtl/>
              </w:rPr>
            </w:pPr>
            <w:r w:rsidRPr="0091273E">
              <w:rPr>
                <w:rFonts w:ascii="David" w:hAnsi="David"/>
                <w:rtl/>
              </w:rPr>
              <w:t xml:space="preserve"> </w:t>
            </w:r>
          </w:p>
        </w:tc>
        <w:tc>
          <w:tcPr>
            <w:tcW w:w="1690" w:type="dxa"/>
            <w:vAlign w:val="bottom"/>
            <w:hideMark/>
          </w:tcPr>
          <w:p w14:paraId="203C1264" w14:textId="77777777" w:rsidR="00CE5B0B" w:rsidRPr="0091273E" w:rsidRDefault="00CE5B0B">
            <w:pPr>
              <w:widowControl w:val="0"/>
              <w:spacing w:line="276" w:lineRule="auto"/>
              <w:jc w:val="both"/>
              <w:rPr>
                <w:rFonts w:ascii="David" w:hAnsi="David"/>
                <w:b/>
                <w:bCs/>
                <w:u w:val="single"/>
                <w:rtl/>
              </w:rPr>
            </w:pPr>
            <w:r w:rsidRPr="0091273E">
              <w:rPr>
                <w:rFonts w:ascii="David" w:hAnsi="David"/>
                <w:b/>
                <w:bCs/>
                <w:u w:val="single"/>
                <w:rtl/>
              </w:rPr>
              <w:t>להלן: התובעת</w:t>
            </w:r>
          </w:p>
          <w:p w14:paraId="3B9A463E" w14:textId="77777777" w:rsidR="00CE5B0B" w:rsidRPr="0091273E" w:rsidRDefault="00CE5B0B">
            <w:pPr>
              <w:widowControl w:val="0"/>
              <w:spacing w:line="276" w:lineRule="auto"/>
              <w:jc w:val="both"/>
              <w:rPr>
                <w:rFonts w:ascii="David" w:hAnsi="David"/>
                <w:rtl/>
              </w:rPr>
            </w:pPr>
            <w:r w:rsidRPr="0091273E">
              <w:rPr>
                <w:rFonts w:ascii="David" w:hAnsi="David"/>
                <w:rtl/>
              </w:rPr>
              <w:t xml:space="preserve"> </w:t>
            </w:r>
          </w:p>
        </w:tc>
      </w:tr>
      <w:tr w:rsidR="00CE5B0B" w:rsidRPr="0091273E" w14:paraId="4C5786DF" w14:textId="77777777" w:rsidTr="00CE5B0B">
        <w:trPr>
          <w:cantSplit/>
        </w:trPr>
        <w:tc>
          <w:tcPr>
            <w:tcW w:w="841" w:type="dxa"/>
          </w:tcPr>
          <w:p w14:paraId="26F3AF78" w14:textId="77777777" w:rsidR="00CE5B0B" w:rsidRPr="0091273E" w:rsidRDefault="00CE5B0B">
            <w:pPr>
              <w:widowControl w:val="0"/>
              <w:spacing w:line="276" w:lineRule="auto"/>
              <w:jc w:val="both"/>
              <w:rPr>
                <w:rFonts w:ascii="David" w:hAnsi="David"/>
                <w:rtl/>
              </w:rPr>
            </w:pPr>
          </w:p>
        </w:tc>
        <w:tc>
          <w:tcPr>
            <w:tcW w:w="6104" w:type="dxa"/>
          </w:tcPr>
          <w:p w14:paraId="6D9F4E48" w14:textId="77777777" w:rsidR="00CE5B0B" w:rsidRPr="0091273E" w:rsidRDefault="00CE5B0B">
            <w:pPr>
              <w:widowControl w:val="0"/>
              <w:spacing w:line="276" w:lineRule="auto"/>
              <w:ind w:left="1779" w:right="610"/>
              <w:jc w:val="both"/>
              <w:rPr>
                <w:rFonts w:ascii="David" w:hAnsi="David"/>
                <w:b/>
                <w:bCs/>
                <w:rtl/>
              </w:rPr>
            </w:pPr>
            <w:r w:rsidRPr="0091273E">
              <w:rPr>
                <w:rFonts w:ascii="David" w:hAnsi="David"/>
                <w:b/>
                <w:bCs/>
                <w:rtl/>
              </w:rPr>
              <w:t xml:space="preserve"> - נ ג ד -</w:t>
            </w:r>
          </w:p>
          <w:p w14:paraId="138B0922" w14:textId="77777777" w:rsidR="00CE5B0B" w:rsidRPr="0091273E" w:rsidRDefault="00CE5B0B">
            <w:pPr>
              <w:widowControl w:val="0"/>
              <w:spacing w:line="276" w:lineRule="auto"/>
              <w:ind w:left="997" w:right="610"/>
              <w:jc w:val="both"/>
              <w:rPr>
                <w:rFonts w:ascii="David" w:hAnsi="David"/>
                <w:b/>
                <w:bCs/>
                <w:rtl/>
              </w:rPr>
            </w:pPr>
          </w:p>
        </w:tc>
        <w:tc>
          <w:tcPr>
            <w:tcW w:w="1690" w:type="dxa"/>
            <w:vAlign w:val="bottom"/>
          </w:tcPr>
          <w:p w14:paraId="57EA2342" w14:textId="77777777" w:rsidR="00CE5B0B" w:rsidRPr="0091273E" w:rsidRDefault="00CE5B0B">
            <w:pPr>
              <w:widowControl w:val="0"/>
              <w:spacing w:line="276" w:lineRule="auto"/>
              <w:jc w:val="both"/>
              <w:rPr>
                <w:rFonts w:ascii="David" w:hAnsi="David"/>
                <w:b/>
                <w:bCs/>
                <w:u w:val="single"/>
                <w:rtl/>
              </w:rPr>
            </w:pPr>
          </w:p>
        </w:tc>
      </w:tr>
      <w:tr w:rsidR="00CE5B0B" w:rsidRPr="0091273E" w14:paraId="52214581" w14:textId="77777777" w:rsidTr="00CE5B0B">
        <w:trPr>
          <w:cantSplit/>
          <w:trHeight w:val="68"/>
        </w:trPr>
        <w:tc>
          <w:tcPr>
            <w:tcW w:w="841" w:type="dxa"/>
          </w:tcPr>
          <w:p w14:paraId="54DE086E" w14:textId="77777777" w:rsidR="00CE5B0B" w:rsidRPr="0091273E" w:rsidRDefault="00CE5B0B">
            <w:pPr>
              <w:widowControl w:val="0"/>
              <w:spacing w:line="276" w:lineRule="auto"/>
              <w:jc w:val="both"/>
              <w:rPr>
                <w:rFonts w:ascii="David" w:hAnsi="David"/>
                <w:rtl/>
              </w:rPr>
            </w:pPr>
          </w:p>
        </w:tc>
        <w:tc>
          <w:tcPr>
            <w:tcW w:w="6104" w:type="dxa"/>
          </w:tcPr>
          <w:p w14:paraId="64F6419F" w14:textId="77777777" w:rsidR="00CE5B0B" w:rsidRPr="0091273E" w:rsidRDefault="00CE5B0B">
            <w:pPr>
              <w:pStyle w:val="aa"/>
              <w:widowControl w:val="0"/>
              <w:spacing w:after="0"/>
              <w:ind w:left="1245" w:right="610"/>
              <w:rPr>
                <w:rFonts w:ascii="David" w:hAnsi="David"/>
                <w:b/>
                <w:bCs/>
                <w:sz w:val="24"/>
                <w:rtl/>
              </w:rPr>
            </w:pPr>
            <w:r w:rsidRPr="0091273E">
              <w:rPr>
                <w:rFonts w:ascii="David" w:hAnsi="David"/>
                <w:b/>
                <w:bCs/>
                <w:sz w:val="24"/>
                <w:rtl/>
              </w:rPr>
              <w:t xml:space="preserve">שם חברה </w:t>
            </w:r>
            <w:proofErr w:type="spellStart"/>
            <w:r w:rsidRPr="0091273E">
              <w:rPr>
                <w:rFonts w:ascii="David" w:hAnsi="David"/>
                <w:b/>
                <w:bCs/>
                <w:sz w:val="24"/>
                <w:rtl/>
              </w:rPr>
              <w:t>וח.פ</w:t>
            </w:r>
            <w:permStart w:id="1874671338" w:edGrp="everyone"/>
            <w:proofErr w:type="spellEnd"/>
            <w:r w:rsidRPr="0091273E">
              <w:rPr>
                <w:rFonts w:ascii="David" w:hAnsi="David"/>
                <w:b/>
                <w:bCs/>
                <w:sz w:val="24"/>
                <w:rtl/>
              </w:rPr>
              <w:t>:__________________</w:t>
            </w:r>
            <w:permEnd w:id="1874671338"/>
          </w:p>
          <w:p w14:paraId="56404C8C" w14:textId="77777777" w:rsidR="00CE5B0B" w:rsidRPr="0091273E" w:rsidRDefault="00CE5B0B">
            <w:pPr>
              <w:pStyle w:val="aa"/>
              <w:widowControl w:val="0"/>
              <w:spacing w:after="0"/>
              <w:ind w:left="1245" w:right="610"/>
              <w:rPr>
                <w:rFonts w:ascii="David" w:hAnsi="David"/>
                <w:sz w:val="24"/>
                <w:rtl/>
              </w:rPr>
            </w:pPr>
            <w:r w:rsidRPr="0091273E">
              <w:rPr>
                <w:rFonts w:ascii="David" w:hAnsi="David"/>
                <w:b/>
                <w:bCs/>
                <w:sz w:val="24"/>
                <w:rtl/>
              </w:rPr>
              <w:t>כתובת</w:t>
            </w:r>
            <w:r w:rsidRPr="0091273E">
              <w:rPr>
                <w:rFonts w:ascii="David" w:hAnsi="David"/>
                <w:sz w:val="24"/>
                <w:rtl/>
              </w:rPr>
              <w:t xml:space="preserve">: </w:t>
            </w:r>
            <w:permStart w:id="1196180319" w:edGrp="everyone"/>
            <w:r w:rsidRPr="0091273E">
              <w:rPr>
                <w:rFonts w:ascii="David" w:hAnsi="David"/>
                <w:sz w:val="24"/>
                <w:rtl/>
              </w:rPr>
              <w:t>______________________</w:t>
            </w:r>
            <w:permEnd w:id="1196180319"/>
          </w:p>
          <w:p w14:paraId="7BC58440" w14:textId="77777777" w:rsidR="00CE5B0B" w:rsidRPr="0091273E" w:rsidRDefault="00CE5B0B">
            <w:pPr>
              <w:pStyle w:val="aa"/>
              <w:widowControl w:val="0"/>
              <w:spacing w:after="0"/>
              <w:ind w:left="1245" w:right="610"/>
              <w:rPr>
                <w:rFonts w:ascii="David" w:hAnsi="David"/>
                <w:sz w:val="24"/>
                <w:rtl/>
              </w:rPr>
            </w:pPr>
            <w:r w:rsidRPr="0091273E">
              <w:rPr>
                <w:rFonts w:ascii="David" w:hAnsi="David"/>
                <w:b/>
                <w:bCs/>
                <w:sz w:val="24"/>
                <w:rtl/>
              </w:rPr>
              <w:t>טלפון</w:t>
            </w:r>
            <w:permStart w:id="2107859433" w:edGrp="everyone"/>
            <w:r w:rsidRPr="0091273E">
              <w:rPr>
                <w:rFonts w:ascii="David" w:hAnsi="David"/>
                <w:sz w:val="24"/>
                <w:rtl/>
              </w:rPr>
              <w:t>:______________________</w:t>
            </w:r>
            <w:permEnd w:id="2107859433"/>
          </w:p>
          <w:p w14:paraId="636F92F1" w14:textId="77777777" w:rsidR="00CE5B0B" w:rsidRPr="0091273E" w:rsidRDefault="00CE5B0B">
            <w:pPr>
              <w:pStyle w:val="aa"/>
              <w:widowControl w:val="0"/>
              <w:spacing w:after="0"/>
              <w:ind w:left="1245" w:right="610"/>
              <w:rPr>
                <w:rFonts w:ascii="David" w:hAnsi="David"/>
                <w:sz w:val="24"/>
                <w:rtl/>
              </w:rPr>
            </w:pPr>
            <w:r w:rsidRPr="0091273E">
              <w:rPr>
                <w:rFonts w:ascii="David" w:hAnsi="David"/>
                <w:b/>
                <w:bCs/>
                <w:sz w:val="24"/>
                <w:rtl/>
              </w:rPr>
              <w:t>דוא</w:t>
            </w:r>
            <w:r w:rsidRPr="0091273E">
              <w:rPr>
                <w:rFonts w:ascii="David" w:hAnsi="David"/>
                <w:sz w:val="24"/>
                <w:rtl/>
              </w:rPr>
              <w:t>"</w:t>
            </w:r>
            <w:r w:rsidRPr="0091273E">
              <w:rPr>
                <w:rFonts w:ascii="David" w:hAnsi="David"/>
                <w:b/>
                <w:bCs/>
                <w:sz w:val="24"/>
                <w:rtl/>
              </w:rPr>
              <w:t>ל</w:t>
            </w:r>
            <w:permStart w:id="304746176" w:edGrp="everyone"/>
            <w:r w:rsidRPr="0091273E">
              <w:rPr>
                <w:rFonts w:ascii="David" w:hAnsi="David"/>
                <w:sz w:val="24"/>
                <w:rtl/>
              </w:rPr>
              <w:t>:_____________________</w:t>
            </w:r>
            <w:permEnd w:id="304746176"/>
          </w:p>
          <w:p w14:paraId="4A6525F4" w14:textId="77777777" w:rsidR="00CE5B0B" w:rsidRPr="0091273E" w:rsidRDefault="00CE5B0B">
            <w:pPr>
              <w:pStyle w:val="aa"/>
              <w:widowControl w:val="0"/>
              <w:spacing w:after="0"/>
              <w:ind w:left="1245" w:right="610"/>
              <w:rPr>
                <w:rFonts w:ascii="David" w:hAnsi="David"/>
                <w:b/>
                <w:bCs/>
                <w:sz w:val="24"/>
                <w:rtl/>
              </w:rPr>
            </w:pPr>
          </w:p>
          <w:p w14:paraId="256DEBE4" w14:textId="77777777" w:rsidR="00CE5B0B" w:rsidRPr="0091273E" w:rsidRDefault="00CE5B0B">
            <w:pPr>
              <w:pStyle w:val="aa"/>
              <w:widowControl w:val="0"/>
              <w:spacing w:after="0"/>
              <w:ind w:left="1245" w:right="610"/>
              <w:rPr>
                <w:rFonts w:ascii="David" w:hAnsi="David"/>
                <w:sz w:val="24"/>
                <w:rtl/>
              </w:rPr>
            </w:pPr>
          </w:p>
        </w:tc>
        <w:tc>
          <w:tcPr>
            <w:tcW w:w="1690" w:type="dxa"/>
            <w:vAlign w:val="bottom"/>
            <w:hideMark/>
          </w:tcPr>
          <w:p w14:paraId="04FF5309" w14:textId="77777777" w:rsidR="00CE5B0B" w:rsidRPr="0091273E" w:rsidRDefault="00CE5B0B">
            <w:pPr>
              <w:widowControl w:val="0"/>
              <w:spacing w:line="276" w:lineRule="auto"/>
              <w:jc w:val="both"/>
              <w:rPr>
                <w:rFonts w:ascii="David" w:hAnsi="David"/>
                <w:b/>
                <w:bCs/>
                <w:u w:val="single"/>
                <w:rtl/>
              </w:rPr>
            </w:pPr>
            <w:r w:rsidRPr="0091273E">
              <w:rPr>
                <w:rFonts w:ascii="David" w:hAnsi="David"/>
                <w:b/>
                <w:bCs/>
                <w:u w:val="single"/>
                <w:rtl/>
              </w:rPr>
              <w:t>להלן: הנתבעת</w:t>
            </w:r>
          </w:p>
        </w:tc>
      </w:tr>
    </w:tbl>
    <w:p w14:paraId="61743968" w14:textId="29FCF8C6" w:rsidR="00CE5B0B" w:rsidRPr="0091273E" w:rsidRDefault="00CE5B0B" w:rsidP="00CE5B0B">
      <w:pPr>
        <w:pStyle w:val="3"/>
        <w:jc w:val="both"/>
        <w:rPr>
          <w:rFonts w:ascii="David" w:hAnsi="David"/>
          <w:sz w:val="24"/>
          <w:szCs w:val="24"/>
          <w:rtl/>
          <w:lang w:eastAsia="he-IL"/>
        </w:rPr>
      </w:pPr>
      <w:r w:rsidRPr="0091273E">
        <w:rPr>
          <w:rFonts w:ascii="David" w:hAnsi="David"/>
          <w:sz w:val="24"/>
          <w:szCs w:val="24"/>
          <w:rtl/>
        </w:rPr>
        <w:t>מהות התביעה: כספית</w:t>
      </w:r>
    </w:p>
    <w:p w14:paraId="42CB38ED" w14:textId="77777777" w:rsidR="00CE5B0B" w:rsidRPr="0091273E" w:rsidRDefault="00CE5B0B" w:rsidP="00CE5B0B">
      <w:pPr>
        <w:pStyle w:val="3"/>
        <w:jc w:val="both"/>
        <w:rPr>
          <w:rFonts w:ascii="David" w:hAnsi="David"/>
          <w:noProof w:val="0"/>
          <w:sz w:val="24"/>
          <w:szCs w:val="24"/>
          <w:rtl/>
        </w:rPr>
      </w:pPr>
      <w:r w:rsidRPr="0091273E">
        <w:rPr>
          <w:rFonts w:ascii="David" w:hAnsi="David"/>
          <w:sz w:val="24"/>
          <w:szCs w:val="24"/>
          <w:rtl/>
        </w:rPr>
        <w:t xml:space="preserve">סכום התביעה: </w:t>
      </w:r>
      <w:permStart w:id="217793817" w:edGrp="everyone"/>
      <w:r w:rsidRPr="0091273E">
        <w:rPr>
          <w:rFonts w:ascii="David" w:hAnsi="David"/>
          <w:sz w:val="24"/>
          <w:szCs w:val="24"/>
          <w:rtl/>
        </w:rPr>
        <w:t xml:space="preserve">____________ </w:t>
      </w:r>
      <w:permEnd w:id="217793817"/>
      <w:r w:rsidRPr="0091273E">
        <w:rPr>
          <w:rFonts w:ascii="David" w:hAnsi="David"/>
          <w:sz w:val="24"/>
          <w:szCs w:val="24"/>
          <w:rtl/>
        </w:rPr>
        <w:t>₪.</w:t>
      </w:r>
    </w:p>
    <w:p w14:paraId="0953B664" w14:textId="77777777" w:rsidR="00CE5B0B" w:rsidRPr="0091273E" w:rsidRDefault="00CE5B0B" w:rsidP="00CE5B0B">
      <w:pPr>
        <w:rPr>
          <w:rFonts w:ascii="David" w:hAnsi="David"/>
          <w:rtl/>
        </w:rPr>
      </w:pPr>
    </w:p>
    <w:p w14:paraId="6B88C915" w14:textId="77777777" w:rsidR="00CE5B0B" w:rsidRPr="00C53127" w:rsidRDefault="00CE5B0B" w:rsidP="00BC7B8A">
      <w:pPr>
        <w:pStyle w:val="3"/>
        <w:rPr>
          <w:rFonts w:ascii="David" w:hAnsi="David"/>
          <w:sz w:val="24"/>
          <w:szCs w:val="24"/>
          <w:rtl/>
        </w:rPr>
      </w:pPr>
      <w:r w:rsidRPr="00C53127">
        <w:rPr>
          <w:rFonts w:ascii="David" w:hAnsi="David"/>
          <w:sz w:val="24"/>
          <w:szCs w:val="24"/>
          <w:rtl/>
        </w:rPr>
        <w:t>כתב תביעה</w:t>
      </w:r>
    </w:p>
    <w:p w14:paraId="1E4EAD51" w14:textId="4B5BBCB7" w:rsidR="006B0264" w:rsidRPr="00C53127" w:rsidRDefault="0091273E" w:rsidP="00C53127">
      <w:pPr>
        <w:spacing w:line="360" w:lineRule="auto"/>
        <w:jc w:val="both"/>
        <w:rPr>
          <w:rFonts w:ascii="David" w:hAnsi="David"/>
          <w:b/>
          <w:bCs/>
          <w:u w:val="single"/>
          <w:rtl/>
        </w:rPr>
      </w:pPr>
      <w:r w:rsidRPr="00C53127">
        <w:rPr>
          <w:rFonts w:ascii="David" w:hAnsi="David"/>
          <w:b/>
          <w:bCs/>
          <w:u w:val="single"/>
          <w:rtl/>
        </w:rPr>
        <w:t>הצדדים:</w:t>
      </w:r>
    </w:p>
    <w:p w14:paraId="6849F1F8" w14:textId="4772080D" w:rsidR="00DA19A9" w:rsidRPr="00C53127" w:rsidRDefault="001D4600"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התובע</w:t>
      </w:r>
      <w:r w:rsidR="00DA19A9" w:rsidRPr="00C53127">
        <w:rPr>
          <w:rFonts w:ascii="David" w:hAnsi="David"/>
          <w:rtl/>
        </w:rPr>
        <w:t xml:space="preserve"> ה</w:t>
      </w:r>
      <w:r w:rsidRPr="00C53127">
        <w:rPr>
          <w:rFonts w:ascii="David" w:hAnsi="David"/>
          <w:rtl/>
        </w:rPr>
        <w:t>י</w:t>
      </w:r>
      <w:r w:rsidR="00DA19A9" w:rsidRPr="00C53127">
        <w:rPr>
          <w:rFonts w:ascii="David" w:hAnsi="David"/>
          <w:rtl/>
        </w:rPr>
        <w:t>נ</w:t>
      </w:r>
      <w:r w:rsidR="00E2058C" w:rsidRPr="00C53127">
        <w:rPr>
          <w:rFonts w:ascii="David" w:hAnsi="David"/>
          <w:rtl/>
        </w:rPr>
        <w:t>ו</w:t>
      </w:r>
      <w:r w:rsidR="00DA19A9" w:rsidRPr="00C53127">
        <w:rPr>
          <w:rFonts w:ascii="David" w:hAnsi="David"/>
          <w:rtl/>
        </w:rPr>
        <w:t xml:space="preserve"> צרכ</w:t>
      </w:r>
      <w:r w:rsidR="00E2058C" w:rsidRPr="00C53127">
        <w:rPr>
          <w:rFonts w:ascii="David" w:hAnsi="David"/>
          <w:rtl/>
        </w:rPr>
        <w:t>ן</w:t>
      </w:r>
      <w:r w:rsidR="00513DBF" w:rsidRPr="00C53127">
        <w:rPr>
          <w:rFonts w:ascii="David" w:hAnsi="David"/>
          <w:rtl/>
        </w:rPr>
        <w:t xml:space="preserve"> אשר </w:t>
      </w:r>
      <w:r w:rsidR="00C8376A" w:rsidRPr="00C53127">
        <w:rPr>
          <w:rFonts w:ascii="David" w:hAnsi="David"/>
          <w:rtl/>
        </w:rPr>
        <w:t>רכש טלויזיה</w:t>
      </w:r>
      <w:r w:rsidR="00C53127">
        <w:rPr>
          <w:rFonts w:ascii="David" w:hAnsi="David"/>
          <w:rtl/>
        </w:rPr>
        <w:t xml:space="preserve"> </w:t>
      </w:r>
      <w:r w:rsidR="00F008A3" w:rsidRPr="00C53127">
        <w:rPr>
          <w:rFonts w:ascii="David" w:hAnsi="David"/>
          <w:rtl/>
        </w:rPr>
        <w:t xml:space="preserve">לביתו עבורה ניתנה לו אחריות ושירות לאחר מכירה לרבות שירות התקנת הטלויזיה בביתו ע"י טכנאי מטעם הנתבעת </w:t>
      </w:r>
      <w:r w:rsidR="00363701" w:rsidRPr="00C53127">
        <w:rPr>
          <w:rFonts w:ascii="David" w:hAnsi="David"/>
          <w:rtl/>
        </w:rPr>
        <w:t xml:space="preserve">, </w:t>
      </w:r>
      <w:r w:rsidR="00F008A3" w:rsidRPr="00C53127">
        <w:rPr>
          <w:rFonts w:ascii="David" w:hAnsi="David"/>
          <w:rtl/>
        </w:rPr>
        <w:t xml:space="preserve">והכל </w:t>
      </w:r>
      <w:r w:rsidR="00DA19A9" w:rsidRPr="00C53127">
        <w:rPr>
          <w:rFonts w:ascii="David" w:hAnsi="David"/>
          <w:rtl/>
        </w:rPr>
        <w:t>כמפורט בפרשת התביעה.</w:t>
      </w:r>
    </w:p>
    <w:p w14:paraId="31F9A4CA" w14:textId="5C4CB827" w:rsidR="00DA19A9" w:rsidRPr="00C53127" w:rsidRDefault="00DA19A9"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 xml:space="preserve">במועד הרלוונטי </w:t>
      </w:r>
      <w:r w:rsidR="00FA23F5" w:rsidRPr="00C53127">
        <w:rPr>
          <w:rFonts w:ascii="David" w:hAnsi="David"/>
          <w:rtl/>
        </w:rPr>
        <w:t>לתביעה</w:t>
      </w:r>
      <w:r w:rsidR="00ED118A" w:rsidRPr="00C53127">
        <w:rPr>
          <w:rFonts w:ascii="David" w:hAnsi="David"/>
          <w:rtl/>
        </w:rPr>
        <w:t>,</w:t>
      </w:r>
      <w:r w:rsidR="00FA23F5" w:rsidRPr="00C53127">
        <w:rPr>
          <w:rFonts w:ascii="David" w:hAnsi="David"/>
          <w:rtl/>
        </w:rPr>
        <w:t xml:space="preserve"> </w:t>
      </w:r>
      <w:r w:rsidR="00212D7D" w:rsidRPr="00C53127">
        <w:rPr>
          <w:rFonts w:ascii="David" w:hAnsi="David"/>
          <w:rtl/>
        </w:rPr>
        <w:t>הייתה</w:t>
      </w:r>
      <w:r w:rsidRPr="00C53127">
        <w:rPr>
          <w:rFonts w:ascii="David" w:hAnsi="David"/>
          <w:rtl/>
        </w:rPr>
        <w:t xml:space="preserve"> הנתבעת חברה בע"מ</w:t>
      </w:r>
      <w:r w:rsidR="00FA23F5" w:rsidRPr="00C53127">
        <w:rPr>
          <w:rFonts w:ascii="David" w:hAnsi="David"/>
          <w:rtl/>
        </w:rPr>
        <w:t>,</w:t>
      </w:r>
      <w:r w:rsidRPr="00C53127">
        <w:rPr>
          <w:rFonts w:ascii="David" w:hAnsi="David"/>
          <w:rtl/>
        </w:rPr>
        <w:t xml:space="preserve"> הרשומ</w:t>
      </w:r>
      <w:r w:rsidR="006612B0" w:rsidRPr="00C53127">
        <w:rPr>
          <w:rFonts w:ascii="David" w:hAnsi="David"/>
          <w:rtl/>
        </w:rPr>
        <w:t xml:space="preserve">ה בישראל </w:t>
      </w:r>
      <w:r w:rsidR="00173A2C" w:rsidRPr="00C53127">
        <w:rPr>
          <w:rFonts w:ascii="David" w:hAnsi="David"/>
          <w:rtl/>
        </w:rPr>
        <w:t xml:space="preserve">ועוסקת </w:t>
      </w:r>
      <w:r w:rsidR="001D4600" w:rsidRPr="00C53127">
        <w:rPr>
          <w:rFonts w:ascii="David" w:hAnsi="David"/>
          <w:rtl/>
        </w:rPr>
        <w:t>ב</w:t>
      </w:r>
      <w:r w:rsidR="00363701" w:rsidRPr="00C53127">
        <w:rPr>
          <w:rFonts w:ascii="David" w:hAnsi="David"/>
          <w:rtl/>
        </w:rPr>
        <w:t xml:space="preserve">מתן שירות </w:t>
      </w:r>
      <w:r w:rsidR="003D7516" w:rsidRPr="00C53127">
        <w:rPr>
          <w:rFonts w:ascii="David" w:hAnsi="David"/>
          <w:rtl/>
        </w:rPr>
        <w:t>אחזקה ואחריות</w:t>
      </w:r>
      <w:r w:rsidR="00363701" w:rsidRPr="00C53127">
        <w:rPr>
          <w:rFonts w:ascii="David" w:hAnsi="David"/>
          <w:rtl/>
        </w:rPr>
        <w:t xml:space="preserve"> למכש</w:t>
      </w:r>
      <w:r w:rsidR="00CE1C89" w:rsidRPr="00C53127">
        <w:rPr>
          <w:rFonts w:ascii="David" w:hAnsi="David"/>
          <w:rtl/>
        </w:rPr>
        <w:t>יר</w:t>
      </w:r>
      <w:r w:rsidR="00363701" w:rsidRPr="00C53127">
        <w:rPr>
          <w:rFonts w:ascii="David" w:hAnsi="David"/>
          <w:rtl/>
        </w:rPr>
        <w:t xml:space="preserve">ים חשמליים ביתיים. </w:t>
      </w:r>
    </w:p>
    <w:p w14:paraId="5133A3F0" w14:textId="01835FC4" w:rsidR="00DA19A9" w:rsidRPr="00C53127" w:rsidRDefault="00DA19A9" w:rsidP="00C53127">
      <w:pPr>
        <w:spacing w:line="360" w:lineRule="auto"/>
        <w:jc w:val="both"/>
        <w:rPr>
          <w:rFonts w:ascii="David" w:hAnsi="David"/>
          <w:b/>
          <w:bCs/>
          <w:rtl/>
        </w:rPr>
      </w:pPr>
      <w:r w:rsidRPr="00C53127">
        <w:rPr>
          <w:rFonts w:ascii="David" w:hAnsi="David"/>
          <w:rtl/>
        </w:rPr>
        <w:t>.</w:t>
      </w:r>
      <w:r w:rsidR="006612B0" w:rsidRPr="00C53127">
        <w:rPr>
          <w:rFonts w:ascii="David" w:hAnsi="David"/>
          <w:rtl/>
        </w:rPr>
        <w:t xml:space="preserve">.. העתק תמצית </w:t>
      </w:r>
      <w:r w:rsidR="00173A2C" w:rsidRPr="00C53127">
        <w:rPr>
          <w:rFonts w:ascii="David" w:hAnsi="David"/>
          <w:rtl/>
        </w:rPr>
        <w:t xml:space="preserve">רישום </w:t>
      </w:r>
      <w:r w:rsidR="006612B0" w:rsidRPr="00C53127">
        <w:rPr>
          <w:rFonts w:ascii="David" w:hAnsi="David"/>
          <w:rtl/>
        </w:rPr>
        <w:t>פרטי</w:t>
      </w:r>
      <w:r w:rsidR="00FA23F5" w:rsidRPr="00C53127">
        <w:rPr>
          <w:rFonts w:ascii="David" w:hAnsi="David"/>
          <w:rtl/>
        </w:rPr>
        <w:t xml:space="preserve"> הנתבעת</w:t>
      </w:r>
      <w:r w:rsidR="00615EE8" w:rsidRPr="00C53127">
        <w:rPr>
          <w:rFonts w:ascii="David" w:hAnsi="David"/>
          <w:rtl/>
        </w:rPr>
        <w:t xml:space="preserve"> </w:t>
      </w:r>
      <w:r w:rsidR="007B7E1E" w:rsidRPr="00C53127">
        <w:rPr>
          <w:rFonts w:ascii="David" w:hAnsi="David"/>
          <w:rtl/>
        </w:rPr>
        <w:t>ב</w:t>
      </w:r>
      <w:r w:rsidR="00615EE8" w:rsidRPr="00C53127">
        <w:rPr>
          <w:rFonts w:ascii="David" w:hAnsi="David"/>
          <w:rtl/>
        </w:rPr>
        <w:t>רשם ה</w:t>
      </w:r>
      <w:r w:rsidR="00363701" w:rsidRPr="00C53127">
        <w:rPr>
          <w:rFonts w:ascii="David" w:hAnsi="David"/>
          <w:rtl/>
        </w:rPr>
        <w:t>חברות</w:t>
      </w:r>
      <w:r w:rsidR="00C53127">
        <w:rPr>
          <w:rFonts w:ascii="David" w:hAnsi="David"/>
          <w:rtl/>
        </w:rPr>
        <w:t xml:space="preserve"> </w:t>
      </w:r>
      <w:r w:rsidRPr="00C53127">
        <w:rPr>
          <w:rFonts w:ascii="David" w:hAnsi="David"/>
          <w:rtl/>
        </w:rPr>
        <w:t>מצורף ל</w:t>
      </w:r>
      <w:r w:rsidR="007B7E1E" w:rsidRPr="00C53127">
        <w:rPr>
          <w:rFonts w:ascii="David" w:hAnsi="David"/>
          <w:rtl/>
        </w:rPr>
        <w:t>כתב ה</w:t>
      </w:r>
      <w:r w:rsidRPr="00C53127">
        <w:rPr>
          <w:rFonts w:ascii="David" w:hAnsi="David"/>
          <w:rtl/>
        </w:rPr>
        <w:t xml:space="preserve">תביעה ומסומן </w:t>
      </w:r>
      <w:r w:rsidRPr="00C53127">
        <w:rPr>
          <w:rFonts w:ascii="David" w:hAnsi="David"/>
          <w:b/>
          <w:bCs/>
          <w:rtl/>
        </w:rPr>
        <w:t xml:space="preserve">כנספח </w:t>
      </w:r>
      <w:r w:rsidR="00212D7D" w:rsidRPr="00C53127">
        <w:rPr>
          <w:rFonts w:ascii="David" w:hAnsi="David"/>
          <w:b/>
          <w:bCs/>
          <w:rtl/>
        </w:rPr>
        <w:t>1</w:t>
      </w:r>
      <w:r w:rsidR="00615EE8" w:rsidRPr="00C53127">
        <w:rPr>
          <w:rFonts w:ascii="David" w:hAnsi="David"/>
          <w:b/>
          <w:bCs/>
          <w:rtl/>
        </w:rPr>
        <w:t xml:space="preserve"> </w:t>
      </w:r>
      <w:r w:rsidR="00363701" w:rsidRPr="00C53127">
        <w:rPr>
          <w:rFonts w:ascii="David" w:hAnsi="David"/>
          <w:b/>
          <w:bCs/>
          <w:rtl/>
        </w:rPr>
        <w:t>.</w:t>
      </w:r>
    </w:p>
    <w:p w14:paraId="4524FDC3" w14:textId="77777777" w:rsidR="00212D7D" w:rsidRPr="00C53127" w:rsidRDefault="00212D7D" w:rsidP="00C53127">
      <w:pPr>
        <w:spacing w:line="360" w:lineRule="auto"/>
        <w:ind w:left="1440"/>
        <w:jc w:val="both"/>
        <w:rPr>
          <w:rFonts w:ascii="David" w:hAnsi="David"/>
          <w:rtl/>
        </w:rPr>
      </w:pPr>
    </w:p>
    <w:p w14:paraId="3727F7EF" w14:textId="77777777" w:rsidR="00DA19A9" w:rsidRPr="00C53127" w:rsidRDefault="00DA19A9" w:rsidP="00C53127">
      <w:pPr>
        <w:spacing w:line="360" w:lineRule="auto"/>
        <w:jc w:val="both"/>
        <w:rPr>
          <w:rFonts w:ascii="David" w:hAnsi="David"/>
          <w:rtl/>
        </w:rPr>
      </w:pPr>
      <w:r w:rsidRPr="00C53127">
        <w:rPr>
          <w:rFonts w:ascii="David" w:hAnsi="David"/>
          <w:b/>
          <w:bCs/>
          <w:u w:val="single"/>
          <w:rtl/>
        </w:rPr>
        <w:t>העובדות</w:t>
      </w:r>
      <w:r w:rsidR="00B84394" w:rsidRPr="00C53127">
        <w:rPr>
          <w:rFonts w:ascii="David" w:hAnsi="David"/>
          <w:b/>
          <w:bCs/>
          <w:u w:val="single"/>
          <w:rtl/>
        </w:rPr>
        <w:t xml:space="preserve"> </w:t>
      </w:r>
    </w:p>
    <w:p w14:paraId="135F5A5A" w14:textId="4544D8DB" w:rsidR="00363701" w:rsidRPr="00C53127" w:rsidRDefault="008E4785" w:rsidP="00C53127">
      <w:pPr>
        <w:pStyle w:val="a6"/>
        <w:numPr>
          <w:ilvl w:val="0"/>
          <w:numId w:val="14"/>
        </w:numPr>
        <w:bidi/>
        <w:spacing w:after="120" w:line="360" w:lineRule="auto"/>
        <w:ind w:left="714" w:hanging="357"/>
        <w:jc w:val="both"/>
        <w:rPr>
          <w:rFonts w:ascii="David" w:hAnsi="David"/>
        </w:rPr>
      </w:pPr>
      <w:r w:rsidRPr="00C53127">
        <w:rPr>
          <w:rFonts w:ascii="David" w:hAnsi="David"/>
          <w:rtl/>
        </w:rPr>
        <w:t>בתאריך</w:t>
      </w:r>
      <w:r w:rsidR="00AF2F4F" w:rsidRPr="00C53127">
        <w:rPr>
          <w:rFonts w:ascii="David" w:hAnsi="David"/>
          <w:rtl/>
        </w:rPr>
        <w:t xml:space="preserve"> </w:t>
      </w:r>
      <w:permStart w:id="1210131382" w:edGrp="everyone"/>
      <w:r w:rsidR="00AF2F4F" w:rsidRPr="00C53127">
        <w:rPr>
          <w:rFonts w:ascii="David" w:hAnsi="David"/>
          <w:b/>
          <w:bCs/>
          <w:rtl/>
        </w:rPr>
        <w:t>_______________</w:t>
      </w:r>
      <w:r w:rsidR="00E2058C" w:rsidRPr="00C53127">
        <w:rPr>
          <w:rFonts w:ascii="David" w:hAnsi="David"/>
          <w:rtl/>
        </w:rPr>
        <w:t xml:space="preserve"> </w:t>
      </w:r>
      <w:permEnd w:id="1210131382"/>
      <w:r w:rsidR="00363701" w:rsidRPr="00C53127">
        <w:rPr>
          <w:rFonts w:ascii="David" w:hAnsi="David"/>
          <w:rtl/>
        </w:rPr>
        <w:t>רכש</w:t>
      </w:r>
      <w:r w:rsidR="008F623A" w:rsidRPr="00C53127">
        <w:rPr>
          <w:rFonts w:ascii="David" w:hAnsi="David"/>
          <w:rtl/>
        </w:rPr>
        <w:t xml:space="preserve"> התובע </w:t>
      </w:r>
      <w:r w:rsidR="00C53127">
        <w:rPr>
          <w:rFonts w:ascii="David" w:hAnsi="David" w:hint="cs"/>
          <w:rtl/>
        </w:rPr>
        <w:t>טלויזיה</w:t>
      </w:r>
      <w:r w:rsidR="00363701" w:rsidRPr="00C53127">
        <w:rPr>
          <w:rFonts w:ascii="David" w:hAnsi="David"/>
          <w:rtl/>
        </w:rPr>
        <w:t xml:space="preserve"> </w:t>
      </w:r>
      <w:r w:rsidR="00D27307" w:rsidRPr="00C53127">
        <w:rPr>
          <w:rFonts w:ascii="David" w:hAnsi="David"/>
          <w:rtl/>
        </w:rPr>
        <w:t xml:space="preserve">מדגם </w:t>
      </w:r>
      <w:permStart w:id="1887516798" w:edGrp="everyone"/>
      <w:r w:rsidR="008F623A" w:rsidRPr="00C53127">
        <w:rPr>
          <w:rFonts w:ascii="David" w:hAnsi="David"/>
          <w:rtl/>
        </w:rPr>
        <w:t xml:space="preserve">_______ </w:t>
      </w:r>
      <w:permEnd w:id="1887516798"/>
      <w:r w:rsidR="008F623A" w:rsidRPr="00C53127">
        <w:rPr>
          <w:rFonts w:ascii="David" w:hAnsi="David"/>
          <w:rtl/>
        </w:rPr>
        <w:t xml:space="preserve">בעלות של </w:t>
      </w:r>
      <w:permStart w:id="1140352765" w:edGrp="everyone"/>
      <w:r w:rsidR="008F623A" w:rsidRPr="00C53127">
        <w:rPr>
          <w:rFonts w:ascii="David" w:hAnsi="David"/>
          <w:rtl/>
        </w:rPr>
        <w:t>________</w:t>
      </w:r>
      <w:r w:rsidR="00C53127">
        <w:rPr>
          <w:rFonts w:ascii="David" w:hAnsi="David" w:hint="cs"/>
          <w:rtl/>
        </w:rPr>
        <w:t xml:space="preserve"> </w:t>
      </w:r>
      <w:permEnd w:id="1140352765"/>
      <w:r w:rsidR="00C53127">
        <w:rPr>
          <w:rFonts w:ascii="David" w:hAnsi="David" w:hint="cs"/>
          <w:rtl/>
        </w:rPr>
        <w:t xml:space="preserve">₪ </w:t>
      </w:r>
      <w:r w:rsidR="008F623A" w:rsidRPr="00C53127">
        <w:rPr>
          <w:rFonts w:ascii="David" w:hAnsi="David"/>
          <w:rtl/>
        </w:rPr>
        <w:t xml:space="preserve">אותם שילם התובע באמצעות </w:t>
      </w:r>
      <w:permStart w:id="387587073" w:edGrp="everyone"/>
      <w:r w:rsidR="008F623A" w:rsidRPr="00C53127">
        <w:rPr>
          <w:rFonts w:ascii="David" w:hAnsi="David"/>
          <w:rtl/>
        </w:rPr>
        <w:t>______________</w:t>
      </w:r>
      <w:r w:rsidR="00A77B67" w:rsidRPr="00C53127">
        <w:rPr>
          <w:rFonts w:ascii="David" w:hAnsi="David"/>
          <w:rtl/>
        </w:rPr>
        <w:t>(</w:t>
      </w:r>
      <w:permEnd w:id="387587073"/>
      <w:r w:rsidR="008F623A" w:rsidRPr="00C53127">
        <w:rPr>
          <w:rFonts w:ascii="David" w:hAnsi="David"/>
          <w:rtl/>
        </w:rPr>
        <w:t xml:space="preserve">להלן:" </w:t>
      </w:r>
      <w:r w:rsidR="008F623A" w:rsidRPr="00C53127">
        <w:rPr>
          <w:rFonts w:ascii="David" w:hAnsi="David"/>
          <w:b/>
          <w:bCs/>
          <w:rtl/>
        </w:rPr>
        <w:t>העסקה</w:t>
      </w:r>
      <w:r w:rsidR="008F623A" w:rsidRPr="00C53127">
        <w:rPr>
          <w:rFonts w:ascii="David" w:hAnsi="David"/>
          <w:rtl/>
        </w:rPr>
        <w:t>"),</w:t>
      </w:r>
      <w:r w:rsidR="000C3378" w:rsidRPr="00C53127">
        <w:rPr>
          <w:rFonts w:ascii="David" w:hAnsi="David"/>
          <w:rtl/>
        </w:rPr>
        <w:t xml:space="preserve"> </w:t>
      </w:r>
      <w:r w:rsidR="001E37C9" w:rsidRPr="00C53127">
        <w:rPr>
          <w:rFonts w:ascii="David" w:hAnsi="David"/>
          <w:rtl/>
        </w:rPr>
        <w:t>יצויין כי התמורה שש</w:t>
      </w:r>
      <w:r w:rsidR="00E20CA1" w:rsidRPr="00C53127">
        <w:rPr>
          <w:rFonts w:ascii="David" w:hAnsi="David"/>
          <w:rtl/>
        </w:rPr>
        <w:t xml:space="preserve">ילם התובע </w:t>
      </w:r>
      <w:r w:rsidR="001E37C9" w:rsidRPr="00C53127">
        <w:rPr>
          <w:rFonts w:ascii="David" w:hAnsi="David"/>
          <w:rtl/>
        </w:rPr>
        <w:t>כללה גם עלות התקנת</w:t>
      </w:r>
      <w:r w:rsidR="00E20CA1" w:rsidRPr="00C53127">
        <w:rPr>
          <w:rFonts w:ascii="David" w:hAnsi="David"/>
          <w:rtl/>
        </w:rPr>
        <w:t>ה</w:t>
      </w:r>
      <w:r w:rsidR="00C53127">
        <w:rPr>
          <w:rFonts w:ascii="David" w:hAnsi="David"/>
          <w:rtl/>
        </w:rPr>
        <w:t xml:space="preserve"> </w:t>
      </w:r>
      <w:r w:rsidR="001E37C9" w:rsidRPr="00C53127">
        <w:rPr>
          <w:rFonts w:ascii="David" w:hAnsi="David"/>
          <w:rtl/>
        </w:rPr>
        <w:t>והובלתה של הטלויזיה לביתו</w:t>
      </w:r>
      <w:r w:rsidR="00E20CA1" w:rsidRPr="00C53127">
        <w:rPr>
          <w:rFonts w:ascii="David" w:hAnsi="David"/>
          <w:rtl/>
        </w:rPr>
        <w:t xml:space="preserve"> ע"י ה</w:t>
      </w:r>
      <w:r w:rsidR="000937DB" w:rsidRPr="00C53127">
        <w:rPr>
          <w:rFonts w:ascii="David" w:hAnsi="David"/>
          <w:rtl/>
        </w:rPr>
        <w:t>תובע</w:t>
      </w:r>
      <w:r w:rsidR="00E20CA1" w:rsidRPr="00C53127">
        <w:rPr>
          <w:rFonts w:ascii="David" w:hAnsi="David"/>
          <w:rtl/>
        </w:rPr>
        <w:t>.</w:t>
      </w:r>
    </w:p>
    <w:p w14:paraId="3517B4D1" w14:textId="1E89E986" w:rsidR="00E20CA1" w:rsidRPr="00C53127" w:rsidRDefault="000937DB"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 xml:space="preserve">בין הצדדים </w:t>
      </w:r>
      <w:r w:rsidR="00C53127" w:rsidRPr="00C53127">
        <w:rPr>
          <w:rFonts w:ascii="David" w:hAnsi="David"/>
          <w:rtl/>
        </w:rPr>
        <w:t xml:space="preserve">הוסכם </w:t>
      </w:r>
      <w:r w:rsidRPr="00C53127">
        <w:rPr>
          <w:rFonts w:ascii="David" w:hAnsi="David"/>
          <w:rtl/>
        </w:rPr>
        <w:t xml:space="preserve">כי </w:t>
      </w:r>
      <w:r w:rsidR="00546444" w:rsidRPr="00C53127">
        <w:rPr>
          <w:rFonts w:ascii="David" w:hAnsi="David"/>
          <w:rtl/>
        </w:rPr>
        <w:t xml:space="preserve">טכנאי מטעם </w:t>
      </w:r>
      <w:r w:rsidRPr="00C53127">
        <w:rPr>
          <w:rFonts w:ascii="David" w:hAnsi="David"/>
          <w:rtl/>
        </w:rPr>
        <w:t xml:space="preserve">הנתבעת </w:t>
      </w:r>
      <w:r w:rsidR="00546444" w:rsidRPr="00C53127">
        <w:rPr>
          <w:rFonts w:ascii="David" w:hAnsi="David"/>
          <w:rtl/>
        </w:rPr>
        <w:t xml:space="preserve">יתקין </w:t>
      </w:r>
      <w:r w:rsidR="004F2CF0" w:rsidRPr="00C53127">
        <w:rPr>
          <w:rFonts w:ascii="David" w:hAnsi="David"/>
          <w:rtl/>
        </w:rPr>
        <w:t>הטלויזיה בביתו של התובע</w:t>
      </w:r>
      <w:r w:rsidR="00C53127">
        <w:rPr>
          <w:rFonts w:ascii="David" w:hAnsi="David"/>
          <w:rtl/>
        </w:rPr>
        <w:t xml:space="preserve"> </w:t>
      </w:r>
      <w:r w:rsidRPr="00C53127">
        <w:rPr>
          <w:rFonts w:ascii="David" w:hAnsi="David"/>
          <w:rtl/>
        </w:rPr>
        <w:t>(להלן: "</w:t>
      </w:r>
      <w:r w:rsidR="004F2CF0" w:rsidRPr="00C53127">
        <w:rPr>
          <w:rFonts w:ascii="David" w:hAnsi="David"/>
          <w:rtl/>
        </w:rPr>
        <w:t>ה</w:t>
      </w:r>
      <w:r w:rsidRPr="00C53127">
        <w:rPr>
          <w:rFonts w:ascii="David" w:hAnsi="David"/>
          <w:b/>
          <w:bCs/>
          <w:rtl/>
        </w:rPr>
        <w:t>התקנה</w:t>
      </w:r>
      <w:r w:rsidRPr="00C53127">
        <w:rPr>
          <w:rFonts w:ascii="David" w:hAnsi="David"/>
          <w:rtl/>
        </w:rPr>
        <w:t>").</w:t>
      </w:r>
    </w:p>
    <w:p w14:paraId="28836DB2" w14:textId="2A1695BC" w:rsidR="008F623A" w:rsidRPr="00C53127" w:rsidRDefault="00C53127" w:rsidP="00C53127">
      <w:pPr>
        <w:spacing w:line="360" w:lineRule="auto"/>
        <w:jc w:val="both"/>
        <w:rPr>
          <w:rFonts w:ascii="David" w:hAnsi="David"/>
        </w:rPr>
      </w:pPr>
      <w:r>
        <w:rPr>
          <w:rFonts w:ascii="David" w:hAnsi="David"/>
          <w:rtl/>
        </w:rPr>
        <w:t xml:space="preserve"> </w:t>
      </w:r>
      <w:r w:rsidR="008F623A" w:rsidRPr="00C53127">
        <w:rPr>
          <w:rFonts w:ascii="David" w:hAnsi="David"/>
          <w:rtl/>
        </w:rPr>
        <w:t>....</w:t>
      </w:r>
      <w:r w:rsidR="002E09E0">
        <w:rPr>
          <w:rFonts w:ascii="David" w:hAnsi="David" w:hint="cs"/>
          <w:rtl/>
        </w:rPr>
        <w:t xml:space="preserve"> </w:t>
      </w:r>
      <w:r w:rsidR="008F623A" w:rsidRPr="00C53127">
        <w:rPr>
          <w:rFonts w:ascii="David" w:hAnsi="David"/>
          <w:rtl/>
        </w:rPr>
        <w:t>העתק ה</w:t>
      </w:r>
      <w:r w:rsidR="0075778B" w:rsidRPr="00C53127">
        <w:rPr>
          <w:rFonts w:ascii="David" w:hAnsi="David"/>
          <w:rtl/>
        </w:rPr>
        <w:t>זמנה</w:t>
      </w:r>
      <w:r>
        <w:rPr>
          <w:rFonts w:ascii="David" w:hAnsi="David"/>
          <w:rtl/>
        </w:rPr>
        <w:t xml:space="preserve"> </w:t>
      </w:r>
      <w:r w:rsidR="008F623A" w:rsidRPr="00C53127">
        <w:rPr>
          <w:rFonts w:ascii="David" w:hAnsi="David"/>
          <w:rtl/>
        </w:rPr>
        <w:t>מספר</w:t>
      </w:r>
      <w:permStart w:id="1263022925" w:edGrp="everyone"/>
      <w:r w:rsidR="008F623A" w:rsidRPr="00C53127">
        <w:rPr>
          <w:rFonts w:ascii="David" w:hAnsi="David"/>
          <w:rtl/>
        </w:rPr>
        <w:t>__________</w:t>
      </w:r>
      <w:permEnd w:id="1263022925"/>
      <w:r w:rsidR="008F623A" w:rsidRPr="00C53127">
        <w:rPr>
          <w:rFonts w:ascii="David" w:hAnsi="David"/>
          <w:rtl/>
        </w:rPr>
        <w:t xml:space="preserve">מתאריך </w:t>
      </w:r>
      <w:permStart w:id="397353459" w:edGrp="everyone"/>
      <w:r w:rsidR="008F623A" w:rsidRPr="00C53127">
        <w:rPr>
          <w:rFonts w:ascii="David" w:hAnsi="David"/>
          <w:rtl/>
        </w:rPr>
        <w:t>_________</w:t>
      </w:r>
      <w:r w:rsidR="002E09E0">
        <w:rPr>
          <w:rFonts w:ascii="David" w:hAnsi="David" w:hint="cs"/>
          <w:rtl/>
        </w:rPr>
        <w:t xml:space="preserve"> </w:t>
      </w:r>
      <w:permEnd w:id="397353459"/>
      <w:r w:rsidR="008F623A" w:rsidRPr="00C53127">
        <w:rPr>
          <w:rFonts w:ascii="David" w:hAnsi="David"/>
          <w:rtl/>
        </w:rPr>
        <w:t xml:space="preserve">מצורף לכתב התביעה ומסומן </w:t>
      </w:r>
      <w:r w:rsidR="008F623A" w:rsidRPr="00C53127">
        <w:rPr>
          <w:rFonts w:ascii="David" w:hAnsi="David"/>
          <w:b/>
          <w:bCs/>
          <w:rtl/>
        </w:rPr>
        <w:t>כנספח 2'</w:t>
      </w:r>
    </w:p>
    <w:p w14:paraId="5F5AA11A" w14:textId="298420D8" w:rsidR="008F623A" w:rsidRPr="00C53127" w:rsidRDefault="0075778B" w:rsidP="00C53127">
      <w:pPr>
        <w:spacing w:line="360" w:lineRule="auto"/>
        <w:jc w:val="both"/>
        <w:rPr>
          <w:rFonts w:ascii="David" w:hAnsi="David"/>
          <w:rtl/>
        </w:rPr>
      </w:pPr>
      <w:r w:rsidRPr="00C53127">
        <w:rPr>
          <w:rFonts w:ascii="David" w:hAnsi="David"/>
          <w:rtl/>
        </w:rPr>
        <w:t xml:space="preserve"> ....העתק כתב האחריות שניתנה לתובע מצורף לכתב התביעה ומסומן </w:t>
      </w:r>
      <w:r w:rsidRPr="00C53127">
        <w:rPr>
          <w:rFonts w:ascii="David" w:hAnsi="David"/>
          <w:b/>
          <w:bCs/>
          <w:rtl/>
        </w:rPr>
        <w:t>כנספח 3'.</w:t>
      </w:r>
      <w:r w:rsidRPr="00C53127">
        <w:rPr>
          <w:rFonts w:ascii="David" w:hAnsi="David"/>
          <w:rtl/>
        </w:rPr>
        <w:t xml:space="preserve"> </w:t>
      </w:r>
    </w:p>
    <w:p w14:paraId="11440E0F" w14:textId="77777777" w:rsidR="0075778B" w:rsidRPr="00C53127" w:rsidRDefault="0075778B" w:rsidP="00C53127">
      <w:pPr>
        <w:spacing w:line="360" w:lineRule="auto"/>
        <w:jc w:val="both"/>
        <w:rPr>
          <w:rFonts w:ascii="David" w:hAnsi="David"/>
        </w:rPr>
      </w:pPr>
    </w:p>
    <w:p w14:paraId="379C8C44" w14:textId="77777777" w:rsidR="00C53127" w:rsidRDefault="002F1B91" w:rsidP="00C53127">
      <w:pPr>
        <w:pStyle w:val="a6"/>
        <w:numPr>
          <w:ilvl w:val="0"/>
          <w:numId w:val="14"/>
        </w:numPr>
        <w:bidi/>
        <w:spacing w:after="120" w:line="360" w:lineRule="auto"/>
        <w:ind w:left="714" w:hanging="357"/>
        <w:jc w:val="both"/>
        <w:rPr>
          <w:rFonts w:ascii="David" w:hAnsi="David"/>
        </w:rPr>
      </w:pPr>
      <w:r w:rsidRPr="00C53127">
        <w:rPr>
          <w:rFonts w:ascii="David" w:hAnsi="David"/>
          <w:rtl/>
        </w:rPr>
        <w:lastRenderedPageBreak/>
        <w:t>מאחר והנתבעת לא תיאמה עם התובע מועד לביקור טכנאי</w:t>
      </w:r>
      <w:r w:rsidR="00652DB8" w:rsidRPr="00C53127">
        <w:rPr>
          <w:rFonts w:ascii="David" w:hAnsi="David"/>
          <w:rtl/>
        </w:rPr>
        <w:t xml:space="preserve"> להתקנת הטלויזיה</w:t>
      </w:r>
      <w:r w:rsidR="00C53127">
        <w:rPr>
          <w:rFonts w:ascii="David" w:hAnsi="David"/>
          <w:rtl/>
        </w:rPr>
        <w:t xml:space="preserve"> </w:t>
      </w:r>
      <w:r w:rsidRPr="00C53127">
        <w:rPr>
          <w:rFonts w:ascii="David" w:hAnsi="David"/>
          <w:rtl/>
        </w:rPr>
        <w:t xml:space="preserve">פנה </w:t>
      </w:r>
      <w:r w:rsidR="00E02209" w:rsidRPr="00C53127">
        <w:rPr>
          <w:rFonts w:ascii="David" w:hAnsi="David"/>
          <w:rtl/>
        </w:rPr>
        <w:t xml:space="preserve">התובע </w:t>
      </w:r>
      <w:r w:rsidR="00932EE2" w:rsidRPr="00C53127">
        <w:rPr>
          <w:rFonts w:ascii="David" w:hAnsi="David"/>
          <w:rtl/>
        </w:rPr>
        <w:t xml:space="preserve">בעצמו </w:t>
      </w:r>
      <w:r w:rsidR="00363701" w:rsidRPr="00C53127">
        <w:rPr>
          <w:rFonts w:ascii="David" w:hAnsi="David"/>
          <w:rtl/>
        </w:rPr>
        <w:t xml:space="preserve">בתאריך </w:t>
      </w:r>
      <w:permStart w:id="1620398004" w:edGrp="everyone"/>
      <w:r w:rsidR="00AF2F4F" w:rsidRPr="00C53127">
        <w:rPr>
          <w:rFonts w:ascii="David" w:hAnsi="David"/>
          <w:b/>
          <w:bCs/>
          <w:rtl/>
        </w:rPr>
        <w:t>____________</w:t>
      </w:r>
      <w:r w:rsidR="00D17198" w:rsidRPr="00C53127">
        <w:rPr>
          <w:rFonts w:ascii="David" w:hAnsi="David"/>
          <w:rtl/>
        </w:rPr>
        <w:t xml:space="preserve"> </w:t>
      </w:r>
      <w:permEnd w:id="1620398004"/>
      <w:r w:rsidRPr="00C53127">
        <w:rPr>
          <w:rFonts w:ascii="David" w:hAnsi="David"/>
          <w:rtl/>
        </w:rPr>
        <w:t>אל הנתבעת</w:t>
      </w:r>
      <w:r w:rsidR="00C53127">
        <w:rPr>
          <w:rFonts w:ascii="David" w:hAnsi="David"/>
          <w:rtl/>
        </w:rPr>
        <w:t xml:space="preserve"> </w:t>
      </w:r>
      <w:r w:rsidRPr="00C53127">
        <w:rPr>
          <w:rFonts w:ascii="David" w:hAnsi="David"/>
          <w:rtl/>
        </w:rPr>
        <w:t>באמצעות ה</w:t>
      </w:r>
      <w:r w:rsidR="00D17198" w:rsidRPr="00C53127">
        <w:rPr>
          <w:rFonts w:ascii="David" w:hAnsi="David"/>
          <w:rtl/>
        </w:rPr>
        <w:t>טלפו</w:t>
      </w:r>
      <w:r w:rsidRPr="00C53127">
        <w:rPr>
          <w:rFonts w:ascii="David" w:hAnsi="David"/>
          <w:rtl/>
        </w:rPr>
        <w:t>ן</w:t>
      </w:r>
      <w:r w:rsidR="00C53127">
        <w:rPr>
          <w:rFonts w:ascii="David" w:hAnsi="David"/>
          <w:rtl/>
        </w:rPr>
        <w:t xml:space="preserve"> </w:t>
      </w:r>
      <w:r w:rsidR="00D17198" w:rsidRPr="00C53127">
        <w:rPr>
          <w:rFonts w:ascii="David" w:hAnsi="David"/>
          <w:rtl/>
        </w:rPr>
        <w:t>ו</w:t>
      </w:r>
      <w:r w:rsidR="00652DB8" w:rsidRPr="00C53127">
        <w:rPr>
          <w:rFonts w:ascii="David" w:hAnsi="David"/>
          <w:rtl/>
        </w:rPr>
        <w:t xml:space="preserve">ביקש </w:t>
      </w:r>
      <w:r w:rsidR="00CF37AB" w:rsidRPr="00C53127">
        <w:rPr>
          <w:rFonts w:ascii="David" w:hAnsi="David"/>
          <w:rtl/>
        </w:rPr>
        <w:t>ממנה לתאם עבורו מועד להתקנת הטלויזיה בביתו</w:t>
      </w:r>
      <w:r w:rsidR="00C53127">
        <w:rPr>
          <w:rFonts w:ascii="David" w:hAnsi="David" w:hint="cs"/>
          <w:rtl/>
        </w:rPr>
        <w:t xml:space="preserve">. </w:t>
      </w:r>
    </w:p>
    <w:p w14:paraId="5C3A4C18" w14:textId="77EA32DA" w:rsidR="00E02209" w:rsidRPr="00C53127" w:rsidRDefault="00CF37AB"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ונציג הנתבעת בשם </w:t>
      </w:r>
      <w:permStart w:id="476077482" w:edGrp="everyone"/>
      <w:r w:rsidRPr="00C53127">
        <w:rPr>
          <w:rFonts w:ascii="David" w:hAnsi="David"/>
          <w:rtl/>
        </w:rPr>
        <w:t xml:space="preserve">_________ </w:t>
      </w:r>
      <w:r w:rsidR="00C53127">
        <w:rPr>
          <w:rFonts w:ascii="David" w:hAnsi="David" w:hint="cs"/>
          <w:rtl/>
        </w:rPr>
        <w:t xml:space="preserve"> </w:t>
      </w:r>
      <w:permEnd w:id="476077482"/>
      <w:r w:rsidR="00EB0475" w:rsidRPr="00C53127">
        <w:rPr>
          <w:rFonts w:ascii="David" w:hAnsi="David"/>
          <w:rtl/>
        </w:rPr>
        <w:t xml:space="preserve">תיאם עמו </w:t>
      </w:r>
      <w:r w:rsidR="00D17198" w:rsidRPr="00C53127">
        <w:rPr>
          <w:rFonts w:ascii="David" w:hAnsi="David"/>
          <w:rtl/>
        </w:rPr>
        <w:t xml:space="preserve">את </w:t>
      </w:r>
      <w:r w:rsidR="00C8376A" w:rsidRPr="00C53127">
        <w:rPr>
          <w:rFonts w:ascii="David" w:hAnsi="David"/>
          <w:rtl/>
        </w:rPr>
        <w:t>הגעתו</w:t>
      </w:r>
      <w:r w:rsidR="00C53127" w:rsidRPr="00C53127">
        <w:rPr>
          <w:rFonts w:ascii="David" w:hAnsi="David"/>
          <w:rtl/>
        </w:rPr>
        <w:t xml:space="preserve"> </w:t>
      </w:r>
      <w:r w:rsidR="00D17198" w:rsidRPr="00C53127">
        <w:rPr>
          <w:rFonts w:ascii="David" w:hAnsi="David"/>
          <w:rtl/>
        </w:rPr>
        <w:t>של טכנאי</w:t>
      </w:r>
      <w:r w:rsidR="00D303AF" w:rsidRPr="00C53127">
        <w:rPr>
          <w:rFonts w:ascii="David" w:hAnsi="David"/>
          <w:rtl/>
        </w:rPr>
        <w:t xml:space="preserve"> </w:t>
      </w:r>
      <w:r w:rsidR="00D17198" w:rsidRPr="00C53127">
        <w:rPr>
          <w:rFonts w:ascii="David" w:hAnsi="David"/>
          <w:rtl/>
        </w:rPr>
        <w:t>לביתו</w:t>
      </w:r>
      <w:r w:rsidR="00C53127" w:rsidRPr="00C53127">
        <w:rPr>
          <w:rFonts w:ascii="David" w:hAnsi="David"/>
          <w:rtl/>
        </w:rPr>
        <w:t xml:space="preserve"> </w:t>
      </w:r>
      <w:r w:rsidR="00D17198" w:rsidRPr="00C53127">
        <w:rPr>
          <w:rFonts w:ascii="David" w:hAnsi="David"/>
          <w:rtl/>
        </w:rPr>
        <w:t xml:space="preserve">לביצוע ההתקנה </w:t>
      </w:r>
      <w:r w:rsidR="00D303AF" w:rsidRPr="00C53127">
        <w:rPr>
          <w:rFonts w:ascii="David" w:hAnsi="David"/>
          <w:rtl/>
        </w:rPr>
        <w:t>ל</w:t>
      </w:r>
      <w:r w:rsidR="00D17198" w:rsidRPr="00C53127">
        <w:rPr>
          <w:rFonts w:ascii="David" w:hAnsi="David"/>
          <w:rtl/>
        </w:rPr>
        <w:t xml:space="preserve">יום </w:t>
      </w:r>
      <w:permStart w:id="800554643" w:edGrp="everyone"/>
      <w:r w:rsidR="00AF2F4F" w:rsidRPr="00C53127">
        <w:rPr>
          <w:rFonts w:ascii="David" w:hAnsi="David"/>
          <w:b/>
          <w:bCs/>
          <w:rtl/>
        </w:rPr>
        <w:t>______________</w:t>
      </w:r>
      <w:r w:rsidR="00C53127" w:rsidRPr="00C53127">
        <w:rPr>
          <w:rFonts w:ascii="David" w:hAnsi="David"/>
          <w:rtl/>
        </w:rPr>
        <w:t xml:space="preserve"> </w:t>
      </w:r>
      <w:permEnd w:id="800554643"/>
      <w:r w:rsidR="00D17198" w:rsidRPr="00C53127">
        <w:rPr>
          <w:rFonts w:ascii="David" w:hAnsi="David"/>
          <w:rtl/>
        </w:rPr>
        <w:t>בין השע</w:t>
      </w:r>
      <w:r w:rsidR="00AF2F4F" w:rsidRPr="00C53127">
        <w:rPr>
          <w:rFonts w:ascii="David" w:hAnsi="David"/>
          <w:rtl/>
        </w:rPr>
        <w:t xml:space="preserve">ות </w:t>
      </w:r>
      <w:permStart w:id="462578531" w:edGrp="everyone"/>
      <w:r w:rsidR="00AF2F4F" w:rsidRPr="00C53127">
        <w:rPr>
          <w:rFonts w:ascii="David" w:hAnsi="David"/>
          <w:b/>
          <w:bCs/>
          <w:rtl/>
        </w:rPr>
        <w:t>_______________</w:t>
      </w:r>
      <w:r w:rsidR="00C53127" w:rsidRPr="00C53127">
        <w:rPr>
          <w:rFonts w:ascii="David" w:hAnsi="David"/>
          <w:rtl/>
        </w:rPr>
        <w:t xml:space="preserve"> </w:t>
      </w:r>
      <w:permEnd w:id="462578531"/>
      <w:r w:rsidR="00D17198" w:rsidRPr="00C53127">
        <w:rPr>
          <w:rFonts w:ascii="David" w:hAnsi="David"/>
          <w:rtl/>
        </w:rPr>
        <w:t>(להלן : "</w:t>
      </w:r>
      <w:r w:rsidR="00C8376A" w:rsidRPr="00C53127">
        <w:rPr>
          <w:rFonts w:ascii="David" w:hAnsi="David"/>
          <w:b/>
          <w:bCs/>
          <w:rtl/>
        </w:rPr>
        <w:t>ה</w:t>
      </w:r>
      <w:r w:rsidR="00D17198" w:rsidRPr="00C53127">
        <w:rPr>
          <w:rFonts w:ascii="David" w:hAnsi="David"/>
          <w:b/>
          <w:bCs/>
          <w:rtl/>
        </w:rPr>
        <w:t>מועד מתואם</w:t>
      </w:r>
      <w:r w:rsidR="00D17198" w:rsidRPr="00C53127">
        <w:rPr>
          <w:rFonts w:ascii="David" w:hAnsi="David"/>
          <w:rtl/>
        </w:rPr>
        <w:t>").</w:t>
      </w:r>
    </w:p>
    <w:p w14:paraId="6EDE3C12" w14:textId="0D67B780" w:rsidR="00F13655" w:rsidRPr="00C53127" w:rsidRDefault="00A06566" w:rsidP="00C53127">
      <w:pPr>
        <w:pStyle w:val="a6"/>
        <w:numPr>
          <w:ilvl w:val="0"/>
          <w:numId w:val="14"/>
        </w:numPr>
        <w:bidi/>
        <w:spacing w:after="120" w:line="360" w:lineRule="auto"/>
        <w:ind w:left="714" w:hanging="357"/>
        <w:jc w:val="both"/>
        <w:rPr>
          <w:rFonts w:ascii="David" w:hAnsi="David"/>
        </w:rPr>
      </w:pPr>
      <w:r w:rsidRPr="00C53127">
        <w:rPr>
          <w:rFonts w:ascii="David" w:hAnsi="David"/>
          <w:rtl/>
        </w:rPr>
        <w:t>במועד המתואם כאמור לעיל</w:t>
      </w:r>
      <w:r w:rsidR="006D1D35" w:rsidRPr="00C53127">
        <w:rPr>
          <w:rFonts w:ascii="David" w:hAnsi="David"/>
          <w:rtl/>
        </w:rPr>
        <w:t xml:space="preserve"> ולאחר שלק</w:t>
      </w:r>
      <w:r w:rsidR="00CF37AB" w:rsidRPr="00C53127">
        <w:rPr>
          <w:rFonts w:ascii="David" w:hAnsi="David"/>
          <w:rtl/>
        </w:rPr>
        <w:t>ח חופש מעבודתו</w:t>
      </w:r>
      <w:r w:rsidR="00C53127">
        <w:rPr>
          <w:rFonts w:ascii="David" w:hAnsi="David"/>
          <w:rtl/>
        </w:rPr>
        <w:t xml:space="preserve"> </w:t>
      </w:r>
      <w:r w:rsidR="00374908" w:rsidRPr="00C53127">
        <w:rPr>
          <w:rFonts w:ascii="David" w:hAnsi="David"/>
          <w:rtl/>
        </w:rPr>
        <w:t>המתין התובע בביתו ל</w:t>
      </w:r>
      <w:r w:rsidRPr="00C53127">
        <w:rPr>
          <w:rFonts w:ascii="David" w:hAnsi="David"/>
          <w:rtl/>
        </w:rPr>
        <w:t xml:space="preserve">הגעתו </w:t>
      </w:r>
      <w:r w:rsidR="00374908" w:rsidRPr="00C53127">
        <w:rPr>
          <w:rFonts w:ascii="David" w:hAnsi="David"/>
          <w:rtl/>
        </w:rPr>
        <w:t>של טכנאי הנתבעת</w:t>
      </w:r>
      <w:r w:rsidR="00C53127">
        <w:rPr>
          <w:rFonts w:ascii="David" w:hAnsi="David"/>
          <w:rtl/>
        </w:rPr>
        <w:t xml:space="preserve"> </w:t>
      </w:r>
      <w:r w:rsidR="00B44402" w:rsidRPr="00C53127">
        <w:rPr>
          <w:rFonts w:ascii="David" w:hAnsi="David"/>
          <w:rtl/>
        </w:rPr>
        <w:t xml:space="preserve">דא עקא </w:t>
      </w:r>
      <w:r w:rsidR="00991D1A" w:rsidRPr="00C53127">
        <w:rPr>
          <w:rFonts w:ascii="David" w:hAnsi="David"/>
          <w:rtl/>
        </w:rPr>
        <w:t>הטכנאי לא הגיע ב</w:t>
      </w:r>
      <w:r w:rsidR="00C955B2" w:rsidRPr="00C53127">
        <w:rPr>
          <w:rFonts w:ascii="David" w:hAnsi="David"/>
          <w:rtl/>
        </w:rPr>
        <w:t>מועד המתואם</w:t>
      </w:r>
      <w:r w:rsidR="009F4EEC" w:rsidRPr="00C53127">
        <w:rPr>
          <w:rFonts w:ascii="David" w:hAnsi="David"/>
          <w:rtl/>
        </w:rPr>
        <w:t>, וגם לא לאחר מכן</w:t>
      </w:r>
      <w:r w:rsidR="00C53127">
        <w:rPr>
          <w:rFonts w:ascii="David" w:hAnsi="David"/>
          <w:rtl/>
        </w:rPr>
        <w:t xml:space="preserve"> </w:t>
      </w:r>
      <w:r w:rsidR="00F13655" w:rsidRPr="00C53127">
        <w:rPr>
          <w:rFonts w:ascii="David" w:hAnsi="David"/>
          <w:rtl/>
        </w:rPr>
        <w:t xml:space="preserve">ולא יידע את התובע בכך. </w:t>
      </w:r>
    </w:p>
    <w:p w14:paraId="0F404E54" w14:textId="77777777" w:rsidR="002E09E0" w:rsidRDefault="00F13655"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לאור האמור לעיל פנה </w:t>
      </w:r>
      <w:r w:rsidR="00374908" w:rsidRPr="00C53127">
        <w:rPr>
          <w:rFonts w:ascii="David" w:hAnsi="David"/>
          <w:rtl/>
        </w:rPr>
        <w:t xml:space="preserve">התובע </w:t>
      </w:r>
      <w:r w:rsidRPr="00C53127">
        <w:rPr>
          <w:rFonts w:ascii="David" w:hAnsi="David"/>
          <w:rtl/>
        </w:rPr>
        <w:t>בס</w:t>
      </w:r>
      <w:r w:rsidR="00C955B2" w:rsidRPr="00C53127">
        <w:rPr>
          <w:rFonts w:ascii="David" w:hAnsi="David"/>
          <w:rtl/>
        </w:rPr>
        <w:t xml:space="preserve">מוך לשעה </w:t>
      </w:r>
      <w:permStart w:id="1811881437" w:edGrp="everyone"/>
      <w:r w:rsidR="00AF2F4F" w:rsidRPr="00C53127">
        <w:rPr>
          <w:rFonts w:ascii="David" w:hAnsi="David"/>
          <w:b/>
          <w:bCs/>
          <w:rtl/>
        </w:rPr>
        <w:t>_______________</w:t>
      </w:r>
      <w:r w:rsidR="00AF2F4F" w:rsidRPr="00C53127">
        <w:rPr>
          <w:rFonts w:ascii="David" w:hAnsi="David"/>
          <w:rtl/>
        </w:rPr>
        <w:t xml:space="preserve"> </w:t>
      </w:r>
      <w:permEnd w:id="1811881437"/>
      <w:r w:rsidRPr="00C53127">
        <w:rPr>
          <w:rFonts w:ascii="David" w:hAnsi="David"/>
          <w:rtl/>
        </w:rPr>
        <w:t>באמצעות ה</w:t>
      </w:r>
      <w:r w:rsidR="00374908" w:rsidRPr="00C53127">
        <w:rPr>
          <w:rFonts w:ascii="David" w:hAnsi="David"/>
          <w:rtl/>
        </w:rPr>
        <w:t>טלפו</w:t>
      </w:r>
      <w:r w:rsidRPr="00C53127">
        <w:rPr>
          <w:rFonts w:ascii="David" w:hAnsi="David"/>
          <w:rtl/>
        </w:rPr>
        <w:t>ן</w:t>
      </w:r>
      <w:r w:rsidR="00374908" w:rsidRPr="00C53127">
        <w:rPr>
          <w:rFonts w:ascii="David" w:hAnsi="David"/>
          <w:rtl/>
        </w:rPr>
        <w:t xml:space="preserve"> </w:t>
      </w:r>
      <w:r w:rsidR="000368C4" w:rsidRPr="00C53127">
        <w:rPr>
          <w:rFonts w:ascii="David" w:hAnsi="David"/>
          <w:rtl/>
        </w:rPr>
        <w:t>אל</w:t>
      </w:r>
      <w:r w:rsidR="00C53127">
        <w:rPr>
          <w:rFonts w:ascii="David" w:hAnsi="David"/>
          <w:rtl/>
        </w:rPr>
        <w:t xml:space="preserve"> </w:t>
      </w:r>
      <w:r w:rsidR="00374908" w:rsidRPr="00C53127">
        <w:rPr>
          <w:rFonts w:ascii="David" w:hAnsi="David"/>
          <w:rtl/>
        </w:rPr>
        <w:t>הנתבעת</w:t>
      </w:r>
      <w:r w:rsidR="00D83605" w:rsidRPr="00C53127">
        <w:rPr>
          <w:rFonts w:ascii="David" w:hAnsi="David"/>
          <w:rtl/>
        </w:rPr>
        <w:t xml:space="preserve"> ויידע אותה ב</w:t>
      </w:r>
      <w:r w:rsidR="00DF44B1" w:rsidRPr="00C53127">
        <w:rPr>
          <w:rFonts w:ascii="David" w:hAnsi="David"/>
          <w:rtl/>
        </w:rPr>
        <w:t>אי הגעתו של הטכנאי במועד המתואם</w:t>
      </w:r>
      <w:r w:rsidR="002E09E0">
        <w:rPr>
          <w:rFonts w:ascii="David" w:hAnsi="David" w:hint="cs"/>
          <w:rtl/>
        </w:rPr>
        <w:t xml:space="preserve">. </w:t>
      </w:r>
    </w:p>
    <w:p w14:paraId="2E4C9FA5" w14:textId="5462692C" w:rsidR="00D83605" w:rsidRPr="002E09E0" w:rsidRDefault="002E09E0" w:rsidP="002E09E0">
      <w:pPr>
        <w:pStyle w:val="a6"/>
        <w:numPr>
          <w:ilvl w:val="0"/>
          <w:numId w:val="14"/>
        </w:numPr>
        <w:bidi/>
        <w:spacing w:after="120" w:line="360" w:lineRule="auto"/>
        <w:ind w:left="714" w:hanging="357"/>
        <w:jc w:val="both"/>
        <w:rPr>
          <w:rFonts w:ascii="David" w:hAnsi="David"/>
        </w:rPr>
      </w:pPr>
      <w:r>
        <w:rPr>
          <w:rFonts w:ascii="David" w:hAnsi="David" w:hint="cs"/>
          <w:rtl/>
        </w:rPr>
        <w:t xml:space="preserve">התובע </w:t>
      </w:r>
      <w:r w:rsidR="00D83605" w:rsidRPr="00C53127">
        <w:rPr>
          <w:rFonts w:ascii="David" w:hAnsi="David"/>
          <w:rtl/>
        </w:rPr>
        <w:t xml:space="preserve">נענה ע"י </w:t>
      </w:r>
      <w:r w:rsidR="00374908" w:rsidRPr="00C53127">
        <w:rPr>
          <w:rFonts w:ascii="David" w:hAnsi="David"/>
          <w:rtl/>
        </w:rPr>
        <w:t xml:space="preserve">מוקדנית הנתבעת </w:t>
      </w:r>
      <w:r w:rsidR="00D83605" w:rsidRPr="00C53127">
        <w:rPr>
          <w:rFonts w:ascii="David" w:hAnsi="David"/>
          <w:rtl/>
        </w:rPr>
        <w:t xml:space="preserve">כי </w:t>
      </w:r>
      <w:r w:rsidR="004C4BDB" w:rsidRPr="00C53127">
        <w:rPr>
          <w:rFonts w:ascii="David" w:hAnsi="David"/>
          <w:rtl/>
        </w:rPr>
        <w:t>בערב שקדם ל</w:t>
      </w:r>
      <w:r w:rsidR="005F7779" w:rsidRPr="00C53127">
        <w:rPr>
          <w:rFonts w:ascii="David" w:hAnsi="David"/>
          <w:rtl/>
        </w:rPr>
        <w:t>מועד המתואם הנתבעת פנתה אליו באמצעות הטלפון על</w:t>
      </w:r>
      <w:r w:rsidR="000033C8" w:rsidRPr="00C53127">
        <w:rPr>
          <w:rFonts w:ascii="David" w:hAnsi="David"/>
          <w:rtl/>
        </w:rPr>
        <w:t xml:space="preserve"> מנת</w:t>
      </w:r>
      <w:r w:rsidR="00C53127">
        <w:rPr>
          <w:rFonts w:ascii="David" w:hAnsi="David"/>
          <w:rtl/>
        </w:rPr>
        <w:t xml:space="preserve"> </w:t>
      </w:r>
      <w:r w:rsidR="005F7779" w:rsidRPr="00C53127">
        <w:rPr>
          <w:rFonts w:ascii="David" w:hAnsi="David"/>
          <w:rtl/>
        </w:rPr>
        <w:t>ליידע אותו</w:t>
      </w:r>
      <w:r w:rsidR="004C4BDB" w:rsidRPr="00C53127">
        <w:rPr>
          <w:rFonts w:ascii="David" w:hAnsi="David"/>
          <w:rtl/>
        </w:rPr>
        <w:t xml:space="preserve"> על דחיית</w:t>
      </w:r>
      <w:r w:rsidR="00C53127">
        <w:rPr>
          <w:rFonts w:ascii="David" w:hAnsi="David"/>
          <w:rtl/>
        </w:rPr>
        <w:t xml:space="preserve"> </w:t>
      </w:r>
      <w:r w:rsidR="00374908" w:rsidRPr="00C53127">
        <w:rPr>
          <w:rFonts w:ascii="David" w:hAnsi="David"/>
          <w:rtl/>
        </w:rPr>
        <w:t>ההתקנה</w:t>
      </w:r>
      <w:r w:rsidR="00C53127">
        <w:rPr>
          <w:rFonts w:ascii="David" w:hAnsi="David"/>
          <w:rtl/>
        </w:rPr>
        <w:t xml:space="preserve"> </w:t>
      </w:r>
      <w:r w:rsidR="00097709" w:rsidRPr="00C53127">
        <w:rPr>
          <w:rFonts w:ascii="David" w:hAnsi="David"/>
          <w:rtl/>
        </w:rPr>
        <w:t xml:space="preserve">ועל מנת לתאם עמו מועד ושעה חדשים להתקנה אך לא היה מענה </w:t>
      </w:r>
      <w:r w:rsidR="002844A2" w:rsidRPr="00C53127">
        <w:rPr>
          <w:rFonts w:ascii="David" w:hAnsi="David"/>
          <w:rtl/>
        </w:rPr>
        <w:t>מהתובע</w:t>
      </w:r>
      <w:r w:rsidR="00C53127">
        <w:rPr>
          <w:rFonts w:ascii="David" w:hAnsi="David"/>
          <w:rtl/>
        </w:rPr>
        <w:t xml:space="preserve"> </w:t>
      </w:r>
      <w:r w:rsidR="00F41DBA" w:rsidRPr="00C53127">
        <w:rPr>
          <w:rFonts w:ascii="David" w:hAnsi="David"/>
          <w:rtl/>
        </w:rPr>
        <w:t>/ יש לציין כל נימוק אותו מעלה הנתבעת לאי</w:t>
      </w:r>
      <w:r w:rsidR="006836C7" w:rsidRPr="00C53127">
        <w:rPr>
          <w:rFonts w:ascii="David" w:hAnsi="David"/>
          <w:rtl/>
        </w:rPr>
        <w:t>חור או אי הגעת הטכנאי במועד המתואם</w:t>
      </w:r>
      <w:r>
        <w:rPr>
          <w:rFonts w:ascii="David" w:hAnsi="David" w:hint="cs"/>
          <w:rtl/>
        </w:rPr>
        <w:t xml:space="preserve"> </w:t>
      </w:r>
      <w:permStart w:id="1364535103" w:edGrp="everyone"/>
      <w:r>
        <w:rPr>
          <w:rFonts w:ascii="David" w:hAnsi="David" w:hint="cs"/>
          <w:rtl/>
        </w:rPr>
        <w:t>_____________</w:t>
      </w:r>
      <w:permEnd w:id="1364535103"/>
    </w:p>
    <w:p w14:paraId="647EABC4" w14:textId="50BCF923" w:rsidR="008E4785" w:rsidRPr="002E09E0" w:rsidRDefault="004B457A" w:rsidP="002E09E0">
      <w:pPr>
        <w:pStyle w:val="a6"/>
        <w:numPr>
          <w:ilvl w:val="0"/>
          <w:numId w:val="14"/>
        </w:numPr>
        <w:bidi/>
        <w:spacing w:after="120" w:line="360" w:lineRule="auto"/>
        <w:ind w:left="714" w:hanging="357"/>
        <w:jc w:val="both"/>
        <w:rPr>
          <w:rFonts w:ascii="David" w:hAnsi="David"/>
          <w:rtl/>
        </w:rPr>
      </w:pPr>
      <w:r w:rsidRPr="00C53127">
        <w:rPr>
          <w:rFonts w:ascii="David" w:hAnsi="David"/>
          <w:rtl/>
        </w:rPr>
        <w:t>לנוכח התנהלותה של הנתבעת כמפורט לעיל פנה התובע אל הנתבעת בת</w:t>
      </w:r>
      <w:r w:rsidR="00C955B2" w:rsidRPr="00C53127">
        <w:rPr>
          <w:rFonts w:ascii="David" w:hAnsi="David"/>
          <w:rtl/>
        </w:rPr>
        <w:t xml:space="preserve">אריך </w:t>
      </w:r>
      <w:permStart w:id="1319046016" w:edGrp="everyone"/>
      <w:r w:rsidR="00AF2F4F" w:rsidRPr="00C53127">
        <w:rPr>
          <w:rFonts w:ascii="David" w:hAnsi="David"/>
          <w:b/>
          <w:bCs/>
          <w:rtl/>
        </w:rPr>
        <w:t>______________</w:t>
      </w:r>
      <w:r w:rsidR="00AF2F4F" w:rsidRPr="00C53127">
        <w:rPr>
          <w:rFonts w:ascii="David" w:hAnsi="David"/>
          <w:rtl/>
        </w:rPr>
        <w:t xml:space="preserve"> </w:t>
      </w:r>
      <w:permEnd w:id="1319046016"/>
      <w:r w:rsidRPr="00C53127">
        <w:rPr>
          <w:rFonts w:ascii="David" w:hAnsi="David"/>
          <w:rtl/>
        </w:rPr>
        <w:t xml:space="preserve">באמצעות </w:t>
      </w:r>
      <w:permStart w:id="1324447677" w:edGrp="everyone"/>
      <w:r w:rsidRPr="00C53127">
        <w:rPr>
          <w:rFonts w:ascii="David" w:hAnsi="David"/>
          <w:rtl/>
        </w:rPr>
        <w:t xml:space="preserve">________ </w:t>
      </w:r>
      <w:permEnd w:id="1324447677"/>
      <w:r w:rsidRPr="00C53127">
        <w:rPr>
          <w:rFonts w:ascii="David" w:hAnsi="David"/>
          <w:rtl/>
        </w:rPr>
        <w:t xml:space="preserve">וביקש הימנה </w:t>
      </w:r>
      <w:r w:rsidR="00C955B2" w:rsidRPr="00C53127">
        <w:rPr>
          <w:rFonts w:ascii="David" w:hAnsi="David"/>
          <w:rtl/>
        </w:rPr>
        <w:t xml:space="preserve">לפצות אותו בגין </w:t>
      </w:r>
      <w:r w:rsidRPr="00C53127">
        <w:rPr>
          <w:rFonts w:ascii="David" w:hAnsi="David"/>
          <w:rtl/>
        </w:rPr>
        <w:t xml:space="preserve">איחור / אי הגעת טכנאי </w:t>
      </w:r>
      <w:r w:rsidR="00C955B2" w:rsidRPr="00C53127">
        <w:rPr>
          <w:rFonts w:ascii="David" w:hAnsi="David"/>
          <w:rtl/>
        </w:rPr>
        <w:t>במועד המתואם</w:t>
      </w:r>
      <w:r w:rsidR="00C53127">
        <w:rPr>
          <w:rFonts w:ascii="David" w:hAnsi="David"/>
          <w:rtl/>
        </w:rPr>
        <w:t xml:space="preserve"> </w:t>
      </w:r>
      <w:r w:rsidRPr="00C53127">
        <w:rPr>
          <w:rFonts w:ascii="David" w:hAnsi="David"/>
          <w:rtl/>
        </w:rPr>
        <w:t xml:space="preserve">אך לא נענה כלל ע"י הנתבעת. </w:t>
      </w:r>
    </w:p>
    <w:p w14:paraId="42D2BE86" w14:textId="7CAEA454" w:rsidR="008E4785" w:rsidRPr="00C53127" w:rsidRDefault="008E4785" w:rsidP="002E09E0">
      <w:pPr>
        <w:spacing w:after="120" w:line="360" w:lineRule="auto"/>
        <w:jc w:val="both"/>
        <w:rPr>
          <w:rFonts w:ascii="David" w:hAnsi="David"/>
        </w:rPr>
      </w:pPr>
      <w:r w:rsidRPr="00C53127">
        <w:rPr>
          <w:rFonts w:ascii="David" w:hAnsi="David"/>
          <w:rtl/>
        </w:rPr>
        <w:t xml:space="preserve">... העתק </w:t>
      </w:r>
      <w:r w:rsidR="00C955B2" w:rsidRPr="00C53127">
        <w:rPr>
          <w:rFonts w:ascii="David" w:hAnsi="David"/>
          <w:rtl/>
        </w:rPr>
        <w:t>פניית</w:t>
      </w:r>
      <w:r w:rsidR="00EE5CB9" w:rsidRPr="00C53127">
        <w:rPr>
          <w:rFonts w:ascii="David" w:hAnsi="David"/>
          <w:rtl/>
        </w:rPr>
        <w:t xml:space="preserve">ו של </w:t>
      </w:r>
      <w:r w:rsidR="00C955B2" w:rsidRPr="00C53127">
        <w:rPr>
          <w:rFonts w:ascii="David" w:hAnsi="David"/>
          <w:rtl/>
        </w:rPr>
        <w:t>התובע אל הנתבעת לצו</w:t>
      </w:r>
      <w:r w:rsidR="00EE5CB9" w:rsidRPr="00C53127">
        <w:rPr>
          <w:rFonts w:ascii="David" w:hAnsi="David"/>
          <w:rtl/>
        </w:rPr>
        <w:t xml:space="preserve">תו </w:t>
      </w:r>
      <w:r w:rsidR="00C955B2" w:rsidRPr="00C53127">
        <w:rPr>
          <w:rFonts w:ascii="David" w:hAnsi="David"/>
          <w:rtl/>
        </w:rPr>
        <w:t xml:space="preserve">, </w:t>
      </w:r>
      <w:r w:rsidRPr="00C53127">
        <w:rPr>
          <w:rFonts w:ascii="David" w:hAnsi="David"/>
          <w:rtl/>
        </w:rPr>
        <w:t>מצורף לתביעה ומסומן כ</w:t>
      </w:r>
      <w:r w:rsidRPr="00C53127">
        <w:rPr>
          <w:rFonts w:ascii="David" w:hAnsi="David"/>
          <w:b/>
          <w:bCs/>
          <w:rtl/>
        </w:rPr>
        <w:t xml:space="preserve">נספח </w:t>
      </w:r>
      <w:r w:rsidR="004B457A" w:rsidRPr="00C53127">
        <w:rPr>
          <w:rFonts w:ascii="David" w:hAnsi="David"/>
          <w:rtl/>
        </w:rPr>
        <w:t>4.</w:t>
      </w:r>
    </w:p>
    <w:p w14:paraId="2A1F98DE" w14:textId="1B039653" w:rsidR="00EF0DC4" w:rsidRPr="00BC7B8A" w:rsidRDefault="004B457A" w:rsidP="00BC7B8A">
      <w:pPr>
        <w:pStyle w:val="a6"/>
        <w:numPr>
          <w:ilvl w:val="0"/>
          <w:numId w:val="14"/>
        </w:numPr>
        <w:bidi/>
        <w:spacing w:after="120" w:line="360" w:lineRule="auto"/>
        <w:ind w:left="714" w:hanging="357"/>
        <w:jc w:val="both"/>
        <w:rPr>
          <w:rFonts w:ascii="David" w:hAnsi="David"/>
          <w:rtl/>
        </w:rPr>
      </w:pPr>
      <w:r w:rsidRPr="00C53127">
        <w:rPr>
          <w:rFonts w:ascii="David" w:hAnsi="David"/>
          <w:rtl/>
        </w:rPr>
        <w:t xml:space="preserve">בצר לו , </w:t>
      </w:r>
      <w:r w:rsidR="00EF0DC4" w:rsidRPr="00C53127">
        <w:rPr>
          <w:rFonts w:ascii="David" w:hAnsi="David"/>
          <w:rtl/>
        </w:rPr>
        <w:t>בתאריך</w:t>
      </w:r>
      <w:r w:rsidR="004766DE" w:rsidRPr="00C53127">
        <w:rPr>
          <w:rFonts w:ascii="David" w:hAnsi="David"/>
          <w:rtl/>
        </w:rPr>
        <w:t xml:space="preserve"> </w:t>
      </w:r>
      <w:permStart w:id="673846317" w:edGrp="everyone"/>
      <w:r w:rsidR="00AF2F4F" w:rsidRPr="00C53127">
        <w:rPr>
          <w:rFonts w:ascii="David" w:hAnsi="David"/>
          <w:b/>
          <w:bCs/>
          <w:rtl/>
        </w:rPr>
        <w:t>_______________</w:t>
      </w:r>
      <w:r w:rsidR="00D11B52" w:rsidRPr="00C53127">
        <w:rPr>
          <w:rFonts w:ascii="David" w:hAnsi="David"/>
          <w:rtl/>
        </w:rPr>
        <w:t xml:space="preserve"> </w:t>
      </w:r>
      <w:permEnd w:id="673846317"/>
      <w:r w:rsidRPr="00C53127">
        <w:rPr>
          <w:rFonts w:ascii="David" w:hAnsi="David"/>
          <w:rtl/>
        </w:rPr>
        <w:t xml:space="preserve">פנה </w:t>
      </w:r>
      <w:r w:rsidR="00D014CC" w:rsidRPr="00C53127">
        <w:rPr>
          <w:rFonts w:ascii="David" w:hAnsi="David"/>
          <w:rtl/>
        </w:rPr>
        <w:t xml:space="preserve">התובע </w:t>
      </w:r>
      <w:r w:rsidR="006933ED" w:rsidRPr="00C53127">
        <w:rPr>
          <w:rFonts w:ascii="David" w:hAnsi="David"/>
          <w:rtl/>
        </w:rPr>
        <w:t>א</w:t>
      </w:r>
      <w:r w:rsidR="009619CE" w:rsidRPr="00C53127">
        <w:rPr>
          <w:rFonts w:ascii="David" w:hAnsi="David"/>
          <w:rtl/>
        </w:rPr>
        <w:t>ל</w:t>
      </w:r>
      <w:r w:rsidR="006933ED" w:rsidRPr="00C53127">
        <w:rPr>
          <w:rFonts w:ascii="David" w:hAnsi="David"/>
          <w:rtl/>
        </w:rPr>
        <w:t xml:space="preserve"> ה</w:t>
      </w:r>
      <w:r w:rsidR="009619CE" w:rsidRPr="00C53127">
        <w:rPr>
          <w:rFonts w:ascii="David" w:hAnsi="David"/>
          <w:rtl/>
        </w:rPr>
        <w:t>מועצה הישראלית לצרכנות</w:t>
      </w:r>
      <w:r w:rsidR="00EF0DC4" w:rsidRPr="00C53127">
        <w:rPr>
          <w:rFonts w:ascii="David" w:hAnsi="David"/>
          <w:rtl/>
        </w:rPr>
        <w:t>,</w:t>
      </w:r>
      <w:r w:rsidR="005B43C3" w:rsidRPr="00C53127">
        <w:rPr>
          <w:rFonts w:ascii="David" w:hAnsi="David"/>
          <w:rtl/>
        </w:rPr>
        <w:t xml:space="preserve"> בתלונה כנגד הנתבעת ובבקשה למיצ</w:t>
      </w:r>
      <w:r w:rsidR="00FF6CBD" w:rsidRPr="00C53127">
        <w:rPr>
          <w:rFonts w:ascii="David" w:hAnsi="David"/>
          <w:rtl/>
        </w:rPr>
        <w:t>ו</w:t>
      </w:r>
      <w:r w:rsidR="005B43C3" w:rsidRPr="00C53127">
        <w:rPr>
          <w:rFonts w:ascii="David" w:hAnsi="David"/>
          <w:rtl/>
        </w:rPr>
        <w:t xml:space="preserve">י </w:t>
      </w:r>
      <w:r w:rsidR="003D2DDB" w:rsidRPr="00C53127">
        <w:rPr>
          <w:rFonts w:ascii="David" w:hAnsi="David"/>
          <w:rtl/>
        </w:rPr>
        <w:t>זכויותיו</w:t>
      </w:r>
      <w:r w:rsidR="009619CE" w:rsidRPr="00C53127">
        <w:rPr>
          <w:rFonts w:ascii="David" w:hAnsi="David"/>
          <w:rtl/>
        </w:rPr>
        <w:t xml:space="preserve"> </w:t>
      </w:r>
      <w:r w:rsidR="00D846C8" w:rsidRPr="00C53127">
        <w:rPr>
          <w:rFonts w:ascii="David" w:hAnsi="David"/>
          <w:rtl/>
        </w:rPr>
        <w:t>על פי דין.</w:t>
      </w:r>
    </w:p>
    <w:p w14:paraId="19384CE6" w14:textId="58196DEF" w:rsidR="00EF0DC4" w:rsidRPr="00BC7B8A" w:rsidRDefault="00D67CE2" w:rsidP="00BC7B8A">
      <w:pPr>
        <w:spacing w:after="120" w:line="360" w:lineRule="auto"/>
        <w:ind w:left="357"/>
        <w:jc w:val="both"/>
        <w:rPr>
          <w:rFonts w:ascii="David" w:hAnsi="David"/>
          <w:rtl/>
        </w:rPr>
      </w:pPr>
      <w:r w:rsidRPr="00BC7B8A">
        <w:rPr>
          <w:rFonts w:ascii="David" w:hAnsi="David"/>
          <w:rtl/>
        </w:rPr>
        <w:t>... העתק פניי</w:t>
      </w:r>
      <w:r w:rsidR="00EF0DC4" w:rsidRPr="00BC7B8A">
        <w:rPr>
          <w:rFonts w:ascii="David" w:hAnsi="David"/>
          <w:rtl/>
        </w:rPr>
        <w:t xml:space="preserve">ת התובע אל </w:t>
      </w:r>
      <w:r w:rsidR="00D014CC" w:rsidRPr="00BC7B8A">
        <w:rPr>
          <w:rFonts w:ascii="David" w:hAnsi="David"/>
          <w:rtl/>
        </w:rPr>
        <w:t xml:space="preserve">המועצה הישראלית לצרכנות, </w:t>
      </w:r>
      <w:r w:rsidR="00EF0DC4" w:rsidRPr="00BC7B8A">
        <w:rPr>
          <w:rFonts w:ascii="David" w:hAnsi="David"/>
          <w:rtl/>
        </w:rPr>
        <w:t>מצורף לתביעה ומסומן כ</w:t>
      </w:r>
      <w:r w:rsidR="00EF0DC4" w:rsidRPr="00BC7B8A">
        <w:rPr>
          <w:rFonts w:ascii="David" w:hAnsi="David"/>
          <w:b/>
          <w:bCs/>
          <w:rtl/>
        </w:rPr>
        <w:t>נספח</w:t>
      </w:r>
      <w:r w:rsidR="00D11B52" w:rsidRPr="00BC7B8A">
        <w:rPr>
          <w:rFonts w:ascii="David" w:hAnsi="David"/>
          <w:rtl/>
        </w:rPr>
        <w:t xml:space="preserve"> </w:t>
      </w:r>
      <w:r w:rsidR="005B43C3" w:rsidRPr="00BC7B8A">
        <w:rPr>
          <w:rFonts w:ascii="David" w:hAnsi="David"/>
          <w:b/>
          <w:bCs/>
          <w:rtl/>
        </w:rPr>
        <w:t xml:space="preserve">5 </w:t>
      </w:r>
    </w:p>
    <w:p w14:paraId="3F2A382E" w14:textId="48855476" w:rsidR="00807876" w:rsidRPr="00C53127" w:rsidRDefault="00807876"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 xml:space="preserve">ביום </w:t>
      </w:r>
      <w:permStart w:id="969100824" w:edGrp="everyone"/>
      <w:r w:rsidRPr="00C53127">
        <w:rPr>
          <w:rFonts w:ascii="David" w:hAnsi="David"/>
          <w:rtl/>
        </w:rPr>
        <w:t>_________</w:t>
      </w:r>
      <w:permEnd w:id="969100824"/>
      <w:r w:rsidRPr="00C53127">
        <w:rPr>
          <w:rFonts w:ascii="David" w:hAnsi="David"/>
          <w:rtl/>
        </w:rPr>
        <w:t>פנתה המועצה הישראלית לצרכנות אל הנתבעת בבקשה לקבל תגובתה על האמור בתלונת התובע כנגדה אך הנתבעת לא טרחה להשיב על פנייתה זו /</w:t>
      </w:r>
      <w:r w:rsidR="00BC7B8A">
        <w:rPr>
          <w:rFonts w:ascii="David" w:hAnsi="David" w:hint="cs"/>
          <w:rtl/>
        </w:rPr>
        <w:t xml:space="preserve"> </w:t>
      </w:r>
      <w:r w:rsidRPr="00C53127">
        <w:rPr>
          <w:rFonts w:ascii="David" w:hAnsi="David"/>
          <w:rtl/>
        </w:rPr>
        <w:t xml:space="preserve">הנתבעת השיבה כי </w:t>
      </w:r>
      <w:permStart w:id="1532977263" w:edGrp="everyone"/>
      <w:r w:rsidRPr="00C53127">
        <w:rPr>
          <w:rFonts w:ascii="David" w:hAnsi="David"/>
          <w:rtl/>
        </w:rPr>
        <w:t>________________</w:t>
      </w:r>
      <w:permEnd w:id="1532977263"/>
    </w:p>
    <w:p w14:paraId="1FEADBA3" w14:textId="3E060D3B" w:rsidR="00153BC1" w:rsidRPr="00C53127" w:rsidRDefault="00807876" w:rsidP="00BC7B8A">
      <w:pPr>
        <w:spacing w:line="360" w:lineRule="auto"/>
        <w:jc w:val="both"/>
        <w:rPr>
          <w:rFonts w:ascii="David" w:hAnsi="David"/>
        </w:rPr>
      </w:pPr>
      <w:r w:rsidRPr="00C53127">
        <w:rPr>
          <w:rFonts w:ascii="David" w:hAnsi="David"/>
          <w:rtl/>
        </w:rPr>
        <w:t>.....העתק פנייתה של המועצה הישראלית לצרכנות אל הנתבעת מצורף לתביעה זו ומסומן כ</w:t>
      </w:r>
      <w:r w:rsidRPr="00BC7B8A">
        <w:rPr>
          <w:rFonts w:ascii="David" w:hAnsi="David"/>
          <w:b/>
          <w:bCs/>
          <w:rtl/>
        </w:rPr>
        <w:t>נספח 6.</w:t>
      </w:r>
    </w:p>
    <w:p w14:paraId="6929F6AE" w14:textId="505CFA0F" w:rsidR="004F7CDB" w:rsidRPr="00C53127" w:rsidRDefault="004F7CDB"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בהינתן </w:t>
      </w:r>
      <w:r w:rsidR="00972163" w:rsidRPr="00C53127">
        <w:rPr>
          <w:rFonts w:ascii="David" w:hAnsi="David"/>
          <w:rtl/>
        </w:rPr>
        <w:t>המבוי הסתום דלעיל, לא נותר</w:t>
      </w:r>
      <w:r w:rsidR="005B43C3" w:rsidRPr="00C53127">
        <w:rPr>
          <w:rFonts w:ascii="David" w:hAnsi="David"/>
          <w:rtl/>
        </w:rPr>
        <w:t xml:space="preserve">ה </w:t>
      </w:r>
      <w:r w:rsidR="00BC7B8A">
        <w:rPr>
          <w:rFonts w:ascii="David" w:hAnsi="David" w:hint="cs"/>
          <w:rtl/>
        </w:rPr>
        <w:t xml:space="preserve">לתובע </w:t>
      </w:r>
      <w:r w:rsidR="005B43C3" w:rsidRPr="00C53127">
        <w:rPr>
          <w:rFonts w:ascii="David" w:hAnsi="David"/>
          <w:rtl/>
        </w:rPr>
        <w:t>כל ברירה</w:t>
      </w:r>
      <w:r w:rsidR="00C53127">
        <w:rPr>
          <w:rFonts w:ascii="David" w:hAnsi="David"/>
          <w:rtl/>
        </w:rPr>
        <w:t xml:space="preserve"> </w:t>
      </w:r>
      <w:r w:rsidR="00972163" w:rsidRPr="00C53127">
        <w:rPr>
          <w:rFonts w:ascii="David" w:hAnsi="David"/>
          <w:rtl/>
        </w:rPr>
        <w:t>אלא להגיש את תביעתו</w:t>
      </w:r>
      <w:r w:rsidR="005B43C3" w:rsidRPr="00C53127">
        <w:rPr>
          <w:rFonts w:ascii="David" w:hAnsi="David"/>
          <w:rtl/>
        </w:rPr>
        <w:t xml:space="preserve"> לבית משפט נכבד זה</w:t>
      </w:r>
      <w:r w:rsidR="00C53127">
        <w:rPr>
          <w:rFonts w:ascii="David" w:hAnsi="David"/>
          <w:rtl/>
        </w:rPr>
        <w:t xml:space="preserve"> </w:t>
      </w:r>
      <w:r w:rsidR="005B43C3" w:rsidRPr="00C53127">
        <w:rPr>
          <w:rFonts w:ascii="David" w:hAnsi="David"/>
          <w:rtl/>
        </w:rPr>
        <w:t xml:space="preserve">לקבלת </w:t>
      </w:r>
      <w:r w:rsidR="00972163" w:rsidRPr="00C53127">
        <w:rPr>
          <w:rFonts w:ascii="David" w:hAnsi="David"/>
          <w:rtl/>
        </w:rPr>
        <w:t xml:space="preserve">סעד שבדין. </w:t>
      </w:r>
    </w:p>
    <w:p w14:paraId="5974BAEA" w14:textId="77777777" w:rsidR="00F41C41" w:rsidRPr="00C53127" w:rsidRDefault="005D48E0" w:rsidP="00BC7B8A">
      <w:pPr>
        <w:spacing w:line="360" w:lineRule="auto"/>
        <w:jc w:val="both"/>
        <w:rPr>
          <w:rFonts w:ascii="David" w:hAnsi="David"/>
          <w:b/>
          <w:bCs/>
          <w:u w:val="single"/>
        </w:rPr>
      </w:pPr>
      <w:r w:rsidRPr="00C53127">
        <w:rPr>
          <w:rFonts w:ascii="David" w:hAnsi="David"/>
          <w:b/>
          <w:bCs/>
          <w:u w:val="single"/>
          <w:rtl/>
        </w:rPr>
        <w:t>טענות התובע ו</w:t>
      </w:r>
      <w:r w:rsidR="003D1A02" w:rsidRPr="00C53127">
        <w:rPr>
          <w:rFonts w:ascii="David" w:hAnsi="David"/>
          <w:b/>
          <w:bCs/>
          <w:u w:val="single"/>
          <w:rtl/>
        </w:rPr>
        <w:t>הפן המשפטי</w:t>
      </w:r>
    </w:p>
    <w:p w14:paraId="6E338ADB" w14:textId="4EFDCE0E" w:rsidR="006E44CC" w:rsidRPr="00C53127" w:rsidRDefault="006E44CC"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בשנת 2008 נכנס לתוקף תיקון </w:t>
      </w:r>
      <w:r w:rsidR="00EE65B3" w:rsidRPr="00C53127">
        <w:rPr>
          <w:rFonts w:ascii="David" w:hAnsi="David"/>
          <w:rtl/>
        </w:rPr>
        <w:t>ל</w:t>
      </w:r>
      <w:r w:rsidRPr="00C53127">
        <w:rPr>
          <w:rFonts w:ascii="David" w:hAnsi="David"/>
          <w:rtl/>
        </w:rPr>
        <w:t>סעיף 18א לחוק הגנת הצרכן, התשמ"א-1981</w:t>
      </w:r>
      <w:r w:rsidRPr="00C53127">
        <w:rPr>
          <w:rFonts w:ascii="David" w:hAnsi="David"/>
          <w:b/>
          <w:bCs/>
          <w:rtl/>
        </w:rPr>
        <w:t xml:space="preserve"> </w:t>
      </w:r>
      <w:r w:rsidRPr="00C53127">
        <w:rPr>
          <w:rFonts w:ascii="David" w:hAnsi="David"/>
          <w:rtl/>
        </w:rPr>
        <w:t>(להלן:"</w:t>
      </w:r>
      <w:r w:rsidRPr="00C53127">
        <w:rPr>
          <w:rFonts w:ascii="David" w:hAnsi="David"/>
          <w:b/>
          <w:bCs/>
          <w:rtl/>
        </w:rPr>
        <w:t>חוק הגנת הצרכן</w:t>
      </w:r>
      <w:r w:rsidRPr="00C53127">
        <w:rPr>
          <w:rFonts w:ascii="David" w:hAnsi="David"/>
          <w:rtl/>
        </w:rPr>
        <w:t xml:space="preserve">"), אשר נועד למנוע מצרכנים המקבלים שירות בביתם מעוסקים, מלהמתין בביתם בפרקי זמן ממושכים ובלתי סבירים, כמו-גם ליצור מנגנון של סעד עצמי ומתן פיצוי מקסימאלי, ללא הוכחת נזק מצידו של הצרכן, בעת </w:t>
      </w:r>
      <w:r w:rsidRPr="00C53127">
        <w:rPr>
          <w:rFonts w:ascii="David" w:hAnsi="David"/>
          <w:b/>
          <w:bCs/>
          <w:rtl/>
        </w:rPr>
        <w:t xml:space="preserve">איחור </w:t>
      </w:r>
      <w:r w:rsidR="0080720F" w:rsidRPr="00C53127">
        <w:rPr>
          <w:rFonts w:ascii="David" w:hAnsi="David"/>
          <w:rtl/>
        </w:rPr>
        <w:t xml:space="preserve">ספק השירות </w:t>
      </w:r>
      <w:r w:rsidRPr="00C53127">
        <w:rPr>
          <w:rFonts w:ascii="David" w:hAnsi="David"/>
          <w:rtl/>
        </w:rPr>
        <w:t xml:space="preserve">או בשל </w:t>
      </w:r>
      <w:r w:rsidRPr="00C53127">
        <w:rPr>
          <w:rFonts w:ascii="David" w:hAnsi="David"/>
          <w:b/>
          <w:bCs/>
          <w:rtl/>
        </w:rPr>
        <w:t>אי הגעתו</w:t>
      </w:r>
      <w:r w:rsidRPr="00C53127">
        <w:rPr>
          <w:rFonts w:ascii="David" w:hAnsi="David"/>
          <w:rtl/>
        </w:rPr>
        <w:t xml:space="preserve"> כלל במועד שתואם עמו, ומבלי שספק השירות יידע אותו בכך קודם לכן. </w:t>
      </w:r>
    </w:p>
    <w:p w14:paraId="386495B2" w14:textId="77777777" w:rsidR="00BC7B8A" w:rsidRDefault="006E44CC" w:rsidP="00C53127">
      <w:pPr>
        <w:pStyle w:val="a6"/>
        <w:numPr>
          <w:ilvl w:val="0"/>
          <w:numId w:val="14"/>
        </w:numPr>
        <w:bidi/>
        <w:spacing w:after="120" w:line="360" w:lineRule="auto"/>
        <w:ind w:left="714" w:hanging="357"/>
        <w:jc w:val="both"/>
        <w:rPr>
          <w:rFonts w:ascii="David" w:hAnsi="David"/>
        </w:rPr>
      </w:pPr>
      <w:r w:rsidRPr="00C53127">
        <w:rPr>
          <w:rFonts w:ascii="David" w:hAnsi="David"/>
          <w:rtl/>
        </w:rPr>
        <w:lastRenderedPageBreak/>
        <w:t>יצוין כי</w:t>
      </w:r>
      <w:r w:rsidR="0080720F" w:rsidRPr="00C53127">
        <w:rPr>
          <w:rFonts w:ascii="David" w:hAnsi="David"/>
          <w:rtl/>
        </w:rPr>
        <w:t>,</w:t>
      </w:r>
      <w:r w:rsidRPr="00C53127">
        <w:rPr>
          <w:rFonts w:ascii="David" w:hAnsi="David"/>
          <w:rtl/>
        </w:rPr>
        <w:t xml:space="preserve"> חשיבות הגבלת זמן ההמתנה של צרכן הובאה ב</w:t>
      </w:r>
      <w:r w:rsidRPr="00C53127">
        <w:rPr>
          <w:rFonts w:ascii="David" w:hAnsi="David"/>
          <w:b/>
          <w:bCs/>
          <w:rtl/>
        </w:rPr>
        <w:t>דברי ההסבר להצעת חוק הגנת הצרכן (תיקון מס' 25) (הגבלת זמן המתנה ופיצוי ללא הוכחת נזק), התשס"ח-2008</w:t>
      </w:r>
      <w:r w:rsidRPr="00C53127">
        <w:rPr>
          <w:rFonts w:ascii="David" w:hAnsi="David"/>
          <w:rtl/>
        </w:rPr>
        <w:t>:</w:t>
      </w:r>
    </w:p>
    <w:p w14:paraId="4A62EA52" w14:textId="520941C0" w:rsidR="006E44CC" w:rsidRPr="00BC7B8A" w:rsidRDefault="006E44CC" w:rsidP="00BC7B8A">
      <w:pPr>
        <w:spacing w:after="120" w:line="360" w:lineRule="auto"/>
        <w:ind w:left="1137"/>
        <w:jc w:val="both"/>
        <w:rPr>
          <w:rFonts w:ascii="David" w:hAnsi="David"/>
        </w:rPr>
      </w:pPr>
      <w:r w:rsidRPr="00BC7B8A">
        <w:rPr>
          <w:rFonts w:ascii="David" w:hAnsi="David"/>
          <w:i/>
          <w:iCs/>
          <w:rtl/>
        </w:rPr>
        <w:t>"... הצעת החוק המתפרסמת בזה נועדה להבהיר בחקיקה ראשית הוראות הנוגעות להגבלת זמן ההמתנה של צרכן לשם ביקור טכנאי במענו וכן</w:t>
      </w:r>
      <w:r w:rsidR="00C53127" w:rsidRPr="00BC7B8A">
        <w:rPr>
          <w:rFonts w:ascii="David" w:hAnsi="David"/>
          <w:i/>
          <w:iCs/>
          <w:rtl/>
        </w:rPr>
        <w:t xml:space="preserve"> </w:t>
      </w:r>
      <w:r w:rsidRPr="00BC7B8A">
        <w:rPr>
          <w:rFonts w:ascii="David" w:hAnsi="David"/>
          <w:i/>
          <w:iCs/>
          <w:rtl/>
        </w:rPr>
        <w:t>ליצור מנגנון אכיפה חדש לשם כך... מנגנון האכיפה המוצע יסייע לשיפור השירות לצרכנים וימנע עיכוב צרכנים במענם בהמתנה ממושכת לטכנאי...".</w:t>
      </w:r>
    </w:p>
    <w:p w14:paraId="6C35D81D" w14:textId="77777777" w:rsidR="00BC7B8A" w:rsidRDefault="007728D9"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לא זו אף זאת: תיקון מס' 24 </w:t>
      </w:r>
      <w:hyperlink r:id="rId7" w:history="1">
        <w:r w:rsidRPr="00C53127">
          <w:rPr>
            <w:rFonts w:ascii="David" w:hAnsi="David"/>
            <w:rtl/>
          </w:rPr>
          <w:t>לחוק הגנת הצרכן</w:t>
        </w:r>
      </w:hyperlink>
      <w:r w:rsidRPr="00C53127">
        <w:rPr>
          <w:rFonts w:ascii="David" w:hAnsi="David"/>
          <w:rtl/>
        </w:rPr>
        <w:t xml:space="preserve">, שהותקן בסעיף 18א(ג)(2) ובסעיף 18א(ד)(1) שבוקובע כי זמן ההמתנה לטכנאי לא יעלה על שעתיים (בחריג של התראה טלפונית), מעבר לשעה שתואמה, וכי אם חלפו שעתיים מעבר לזמן ההמתנה יעמוד סכום הפיצוי על 300 ₪; וכאשר חלפו שלוש שעות מעבר לזמן ההמתנה, יהיה הפיצוי 600 ₪. </w:t>
      </w:r>
    </w:p>
    <w:p w14:paraId="4FC421E2" w14:textId="197658B5" w:rsidR="007728D9" w:rsidRPr="00C53127" w:rsidRDefault="007728D9" w:rsidP="00C53127">
      <w:pPr>
        <w:pStyle w:val="a6"/>
        <w:numPr>
          <w:ilvl w:val="0"/>
          <w:numId w:val="14"/>
        </w:numPr>
        <w:bidi/>
        <w:spacing w:after="120" w:line="360" w:lineRule="auto"/>
        <w:ind w:left="714" w:hanging="357"/>
        <w:jc w:val="both"/>
        <w:rPr>
          <w:rFonts w:ascii="David" w:hAnsi="David"/>
        </w:rPr>
      </w:pPr>
      <w:r w:rsidRPr="00C53127">
        <w:rPr>
          <w:rFonts w:ascii="David" w:hAnsi="David"/>
          <w:rtl/>
        </w:rPr>
        <w:t>יוזכר, כי מדובר בפיצוי ללא הוכחת נזק, שאין בו כדי לגרוע מזכותו של התובע לטעון ולהוכיח כי הנזק שנגרם לו גבוה יותר מסכום הפיצוי שנקבע בדין; וככל שיוכיח זאת, אזי יזכה לפיצוי בשיעור הנזק שהוכיח על פי דיני הנזיקין, בהתאם לסעיף 41 ל</w:t>
      </w:r>
      <w:hyperlink r:id="rId8" w:history="1">
        <w:r w:rsidRPr="00C53127">
          <w:rPr>
            <w:rFonts w:ascii="David" w:hAnsi="David"/>
            <w:rtl/>
          </w:rPr>
          <w:t>חוק הגנת הצרכן</w:t>
        </w:r>
      </w:hyperlink>
      <w:r w:rsidRPr="00C53127">
        <w:rPr>
          <w:rFonts w:ascii="David" w:hAnsi="David"/>
          <w:rtl/>
        </w:rPr>
        <w:t>.</w:t>
      </w:r>
    </w:p>
    <w:p w14:paraId="626FD28A" w14:textId="77777777" w:rsidR="00BC7B8A" w:rsidRPr="00BC7B8A" w:rsidRDefault="00C63822" w:rsidP="00C53127">
      <w:pPr>
        <w:pStyle w:val="a6"/>
        <w:numPr>
          <w:ilvl w:val="0"/>
          <w:numId w:val="14"/>
        </w:numPr>
        <w:bidi/>
        <w:spacing w:after="120" w:line="360" w:lineRule="auto"/>
        <w:ind w:left="714" w:hanging="357"/>
        <w:jc w:val="both"/>
        <w:rPr>
          <w:rFonts w:ascii="David" w:hAnsi="David"/>
          <w:b/>
          <w:bCs/>
          <w:noProof w:val="0"/>
        </w:rPr>
      </w:pPr>
      <w:r w:rsidRPr="00C53127">
        <w:rPr>
          <w:rFonts w:ascii="David" w:hAnsi="David"/>
          <w:noProof w:val="0"/>
          <w:rtl/>
        </w:rPr>
        <w:t xml:space="preserve">התובע </w:t>
      </w:r>
      <w:r w:rsidRPr="00C53127">
        <w:rPr>
          <w:rFonts w:ascii="David" w:hAnsi="David"/>
          <w:rtl/>
        </w:rPr>
        <w:t>נסמך</w:t>
      </w:r>
      <w:r w:rsidRPr="00C53127">
        <w:rPr>
          <w:rFonts w:ascii="David" w:hAnsi="David"/>
          <w:noProof w:val="0"/>
          <w:rtl/>
        </w:rPr>
        <w:t xml:space="preserve"> </w:t>
      </w:r>
      <w:r w:rsidR="00AE6E55" w:rsidRPr="00C53127">
        <w:rPr>
          <w:rFonts w:ascii="David" w:hAnsi="David"/>
          <w:noProof w:val="0"/>
          <w:rtl/>
        </w:rPr>
        <w:t>ב</w:t>
      </w:r>
      <w:r w:rsidR="00F72064" w:rsidRPr="00C53127">
        <w:rPr>
          <w:rFonts w:ascii="David" w:hAnsi="David"/>
          <w:noProof w:val="0"/>
          <w:rtl/>
        </w:rPr>
        <w:t>-</w:t>
      </w:r>
      <w:r w:rsidR="00AE6E55" w:rsidRPr="00C53127">
        <w:rPr>
          <w:rFonts w:ascii="David" w:hAnsi="David"/>
          <w:noProof w:val="0"/>
          <w:rtl/>
        </w:rPr>
        <w:t>ט</w:t>
      </w:r>
      <w:r w:rsidR="00F72064" w:rsidRPr="00C53127">
        <w:rPr>
          <w:rFonts w:ascii="David" w:hAnsi="David"/>
          <w:noProof w:val="0"/>
          <w:rtl/>
        </w:rPr>
        <w:t>י</w:t>
      </w:r>
      <w:r w:rsidR="00AE6E55" w:rsidRPr="00C53127">
        <w:rPr>
          <w:rFonts w:ascii="David" w:hAnsi="David"/>
          <w:noProof w:val="0"/>
          <w:rtl/>
        </w:rPr>
        <w:t>עוני</w:t>
      </w:r>
      <w:r w:rsidR="00340ED3" w:rsidRPr="00C53127">
        <w:rPr>
          <w:rFonts w:ascii="David" w:hAnsi="David"/>
          <w:noProof w:val="0"/>
          <w:rtl/>
        </w:rPr>
        <w:t>ו</w:t>
      </w:r>
      <w:r w:rsidR="00AE6E55" w:rsidRPr="00C53127">
        <w:rPr>
          <w:rFonts w:ascii="David" w:hAnsi="David"/>
          <w:noProof w:val="0"/>
          <w:rtl/>
        </w:rPr>
        <w:t xml:space="preserve"> גם </w:t>
      </w:r>
      <w:r w:rsidRPr="00C53127">
        <w:rPr>
          <w:rFonts w:ascii="David" w:hAnsi="David"/>
          <w:noProof w:val="0"/>
          <w:rtl/>
        </w:rPr>
        <w:t xml:space="preserve">על פסיקת </w:t>
      </w:r>
      <w:r w:rsidR="007728D9" w:rsidRPr="00C53127">
        <w:rPr>
          <w:rFonts w:ascii="David" w:hAnsi="David"/>
          <w:noProof w:val="0"/>
          <w:rtl/>
        </w:rPr>
        <w:t>בית המשפט לתביעות קטנות ב</w:t>
      </w:r>
      <w:r w:rsidRPr="00C53127">
        <w:rPr>
          <w:rFonts w:ascii="David" w:hAnsi="David"/>
          <w:noProof w:val="0"/>
          <w:rtl/>
        </w:rPr>
        <w:t xml:space="preserve">חיפה ב- ת"ק 5496-08-15 </w:t>
      </w:r>
      <w:r w:rsidRPr="00C53127">
        <w:rPr>
          <w:rFonts w:ascii="David" w:hAnsi="David"/>
          <w:b/>
          <w:bCs/>
          <w:noProof w:val="0"/>
          <w:rtl/>
        </w:rPr>
        <w:t xml:space="preserve">טולדנו נ' רהיטי רגבה </w:t>
      </w:r>
      <w:proofErr w:type="spellStart"/>
      <w:r w:rsidRPr="00C53127">
        <w:rPr>
          <w:rFonts w:ascii="David" w:hAnsi="David"/>
          <w:b/>
          <w:bCs/>
          <w:noProof w:val="0"/>
          <w:rtl/>
        </w:rPr>
        <w:t>אגש"ח</w:t>
      </w:r>
      <w:proofErr w:type="spellEnd"/>
      <w:r w:rsidRPr="00C53127">
        <w:rPr>
          <w:rFonts w:ascii="David" w:hAnsi="David"/>
          <w:b/>
          <w:bCs/>
          <w:noProof w:val="0"/>
          <w:rtl/>
        </w:rPr>
        <w:t xml:space="preserve"> בע"מ ח.פ 570038703 </w:t>
      </w:r>
      <w:r w:rsidR="00EE65B3" w:rsidRPr="00C53127">
        <w:rPr>
          <w:rFonts w:ascii="David" w:hAnsi="David"/>
          <w:noProof w:val="0"/>
          <w:color w:val="0000FF"/>
          <w:rtl/>
        </w:rPr>
        <w:t xml:space="preserve">, </w:t>
      </w:r>
      <w:r w:rsidR="00EE65B3" w:rsidRPr="00C53127">
        <w:rPr>
          <w:rFonts w:ascii="David" w:hAnsi="David"/>
          <w:noProof w:val="0"/>
          <w:rtl/>
        </w:rPr>
        <w:t>לאמור:</w:t>
      </w:r>
      <w:r w:rsidR="00EE65B3" w:rsidRPr="00C53127">
        <w:rPr>
          <w:rFonts w:ascii="David" w:hAnsi="David"/>
          <w:noProof w:val="0"/>
          <w:color w:val="0000FF"/>
          <w:rtl/>
        </w:rPr>
        <w:t xml:space="preserve"> </w:t>
      </w:r>
    </w:p>
    <w:p w14:paraId="3254A9A1" w14:textId="68B0D1DC" w:rsidR="00C63822" w:rsidRPr="00C53127" w:rsidRDefault="00C63822" w:rsidP="00BC7B8A">
      <w:pPr>
        <w:spacing w:after="120" w:line="360" w:lineRule="auto"/>
        <w:ind w:left="1137"/>
        <w:jc w:val="both"/>
        <w:rPr>
          <w:rFonts w:ascii="David" w:hAnsi="David"/>
          <w:b/>
          <w:bCs/>
          <w:noProof w:val="0"/>
        </w:rPr>
      </w:pPr>
      <w:r w:rsidRPr="00C53127">
        <w:rPr>
          <w:rFonts w:ascii="David" w:hAnsi="David"/>
          <w:noProof w:val="0"/>
          <w:rtl/>
        </w:rPr>
        <w:t>"</w:t>
      </w:r>
      <w:hyperlink r:id="rId9" w:history="1">
        <w:r w:rsidRPr="00C53127">
          <w:rPr>
            <w:rFonts w:ascii="David" w:hAnsi="David"/>
            <w:i/>
            <w:iCs/>
            <w:noProof w:val="0"/>
            <w:rtl/>
          </w:rPr>
          <w:t>סעיף 18א(ג)</w:t>
        </w:r>
      </w:hyperlink>
      <w:r w:rsidRPr="00C53127">
        <w:rPr>
          <w:rFonts w:ascii="David" w:hAnsi="David"/>
          <w:i/>
          <w:iCs/>
          <w:noProof w:val="0"/>
          <w:rtl/>
        </w:rPr>
        <w:t xml:space="preserve"> ו-</w:t>
      </w:r>
      <w:hyperlink r:id="rId10" w:history="1">
        <w:r w:rsidRPr="00C53127">
          <w:rPr>
            <w:rFonts w:ascii="David" w:hAnsi="David"/>
            <w:i/>
            <w:iCs/>
            <w:noProof w:val="0"/>
            <w:rtl/>
          </w:rPr>
          <w:t>(ד)</w:t>
        </w:r>
      </w:hyperlink>
      <w:r w:rsidRPr="00C53127">
        <w:rPr>
          <w:rFonts w:ascii="David" w:hAnsi="David"/>
          <w:i/>
          <w:iCs/>
          <w:noProof w:val="0"/>
          <w:rtl/>
        </w:rPr>
        <w:t xml:space="preserve"> ל</w:t>
      </w:r>
      <w:hyperlink r:id="rId11" w:history="1">
        <w:r w:rsidRPr="00C53127">
          <w:rPr>
            <w:rFonts w:ascii="David" w:hAnsi="David"/>
            <w:i/>
            <w:iCs/>
            <w:noProof w:val="0"/>
            <w:rtl/>
          </w:rPr>
          <w:t>חוק הגנת הצרכן</w:t>
        </w:r>
      </w:hyperlink>
      <w:r w:rsidRPr="00C53127">
        <w:rPr>
          <w:rFonts w:ascii="David" w:hAnsi="David"/>
          <w:i/>
          <w:iCs/>
          <w:noProof w:val="0"/>
          <w:rtl/>
        </w:rPr>
        <w:t xml:space="preserve">, תשמ"א-1981 קובע כי באיחור של מעל שעתיים ישולם </w:t>
      </w:r>
      <w:r w:rsidRPr="00C53127">
        <w:rPr>
          <w:rFonts w:ascii="David" w:hAnsi="David"/>
          <w:i/>
          <w:iCs/>
          <w:rtl/>
        </w:rPr>
        <w:t>פיצוי</w:t>
      </w:r>
      <w:r w:rsidRPr="00C53127">
        <w:rPr>
          <w:rFonts w:ascii="David" w:hAnsi="David"/>
          <w:i/>
          <w:iCs/>
          <w:noProof w:val="0"/>
          <w:rtl/>
        </w:rPr>
        <w:t xml:space="preserve"> בסך 300 ₪ ומעל שלוש שעות, פיצוי של 600 ₪. עוד נקבע </w:t>
      </w:r>
      <w:hyperlink r:id="rId12" w:history="1">
        <w:r w:rsidRPr="00C53127">
          <w:rPr>
            <w:rFonts w:ascii="David" w:hAnsi="David"/>
            <w:i/>
            <w:iCs/>
            <w:noProof w:val="0"/>
            <w:rtl/>
          </w:rPr>
          <w:t>בסעיף קטן (ה)</w:t>
        </w:r>
      </w:hyperlink>
      <w:r w:rsidRPr="00C53127">
        <w:rPr>
          <w:rFonts w:ascii="David" w:hAnsi="David"/>
          <w:i/>
          <w:iCs/>
          <w:noProof w:val="0"/>
          <w:rtl/>
        </w:rPr>
        <w:t xml:space="preserve"> כי נותן השירות רשאי להציע לצרכן פיצוי בשווה כסף, אך על הצרכן להסכים לכך, ועל נותן השירות להוכיח את ההסכמה. נציג הנתבעת לא טען בדיון כי התובע הסכים להצעה.</w:t>
      </w:r>
      <w:r w:rsidR="00AE6E55" w:rsidRPr="00C53127">
        <w:rPr>
          <w:rFonts w:ascii="David" w:hAnsi="David"/>
          <w:i/>
          <w:iCs/>
          <w:noProof w:val="0"/>
          <w:rtl/>
        </w:rPr>
        <w:t xml:space="preserve"> </w:t>
      </w:r>
      <w:r w:rsidRPr="00C53127">
        <w:rPr>
          <w:rFonts w:ascii="David" w:hAnsi="David"/>
          <w:i/>
          <w:iCs/>
          <w:noProof w:val="0"/>
          <w:rtl/>
        </w:rPr>
        <w:t>מכל האמור לעיל, אני מעמידה את הפיצוי</w:t>
      </w:r>
      <w:r w:rsidR="00EE65B3" w:rsidRPr="00C53127">
        <w:rPr>
          <w:rFonts w:ascii="David" w:hAnsi="David"/>
          <w:i/>
          <w:iCs/>
          <w:noProof w:val="0"/>
          <w:rtl/>
        </w:rPr>
        <w:t>...</w:t>
      </w:r>
      <w:r w:rsidRPr="00C53127">
        <w:rPr>
          <w:rFonts w:ascii="David" w:hAnsi="David"/>
          <w:i/>
          <w:iCs/>
          <w:noProof w:val="0"/>
          <w:rtl/>
        </w:rPr>
        <w:t xml:space="preserve"> בגין איחור אחד מעל שעתיים בסך 300 ₪ ובגין ביטול ביקור אחד בסך 600 ₪.</w:t>
      </w:r>
      <w:r w:rsidRPr="00C53127">
        <w:rPr>
          <w:rFonts w:ascii="David" w:hAnsi="David"/>
          <w:b/>
          <w:bCs/>
          <w:i/>
          <w:iCs/>
          <w:noProof w:val="0"/>
          <w:rtl/>
        </w:rPr>
        <w:t>"</w:t>
      </w:r>
    </w:p>
    <w:p w14:paraId="0D33159C" w14:textId="7CEA5761" w:rsidR="00EE65B3" w:rsidRPr="00C53127" w:rsidRDefault="00EE65B3" w:rsidP="00C53127">
      <w:pPr>
        <w:pStyle w:val="a6"/>
        <w:numPr>
          <w:ilvl w:val="0"/>
          <w:numId w:val="14"/>
        </w:numPr>
        <w:bidi/>
        <w:spacing w:after="120" w:line="360" w:lineRule="auto"/>
        <w:ind w:left="714" w:hanging="357"/>
        <w:jc w:val="both"/>
        <w:rPr>
          <w:rFonts w:ascii="David" w:hAnsi="David"/>
        </w:rPr>
      </w:pPr>
      <w:r w:rsidRPr="00C53127">
        <w:rPr>
          <w:rFonts w:ascii="David" w:hAnsi="David"/>
          <w:noProof w:val="0"/>
          <w:rtl/>
        </w:rPr>
        <w:t>ודוק; אלמל</w:t>
      </w:r>
      <w:r w:rsidR="00AC0054" w:rsidRPr="00C53127">
        <w:rPr>
          <w:rFonts w:ascii="David" w:hAnsi="David"/>
          <w:noProof w:val="0"/>
          <w:rtl/>
        </w:rPr>
        <w:t>א</w:t>
      </w:r>
      <w:r w:rsidR="00C53127">
        <w:rPr>
          <w:rFonts w:ascii="David" w:hAnsi="David"/>
          <w:noProof w:val="0"/>
          <w:rtl/>
        </w:rPr>
        <w:t xml:space="preserve"> </w:t>
      </w:r>
      <w:r w:rsidRPr="00C53127">
        <w:rPr>
          <w:rFonts w:ascii="David" w:hAnsi="David"/>
          <w:noProof w:val="0"/>
          <w:rtl/>
        </w:rPr>
        <w:t xml:space="preserve">היה התובע </w:t>
      </w:r>
      <w:r w:rsidR="00AC0054" w:rsidRPr="00C53127">
        <w:rPr>
          <w:rFonts w:ascii="David" w:hAnsi="David"/>
          <w:noProof w:val="0"/>
          <w:rtl/>
        </w:rPr>
        <w:t>פונה מ</w:t>
      </w:r>
      <w:r w:rsidRPr="00C53127">
        <w:rPr>
          <w:rFonts w:ascii="David" w:hAnsi="David"/>
          <w:noProof w:val="0"/>
          <w:rtl/>
        </w:rPr>
        <w:t xml:space="preserve">יוזמתו </w:t>
      </w:r>
      <w:r w:rsidR="00AC0054" w:rsidRPr="00C53127">
        <w:rPr>
          <w:rFonts w:ascii="David" w:hAnsi="David"/>
          <w:noProof w:val="0"/>
          <w:rtl/>
        </w:rPr>
        <w:t>אל</w:t>
      </w:r>
      <w:r w:rsidR="00C53127">
        <w:rPr>
          <w:rFonts w:ascii="David" w:hAnsi="David"/>
          <w:noProof w:val="0"/>
          <w:rtl/>
        </w:rPr>
        <w:t xml:space="preserve"> </w:t>
      </w:r>
      <w:r w:rsidRPr="00C53127">
        <w:rPr>
          <w:rFonts w:ascii="David" w:hAnsi="David"/>
          <w:noProof w:val="0"/>
          <w:rtl/>
        </w:rPr>
        <w:t xml:space="preserve">הנתבעת </w:t>
      </w:r>
      <w:r w:rsidR="00AC0054" w:rsidRPr="00C53127">
        <w:rPr>
          <w:rFonts w:ascii="David" w:hAnsi="David"/>
          <w:noProof w:val="0"/>
          <w:rtl/>
        </w:rPr>
        <w:t xml:space="preserve">על מנת </w:t>
      </w:r>
      <w:r w:rsidRPr="00C53127">
        <w:rPr>
          <w:rFonts w:ascii="David" w:hAnsi="David"/>
          <w:noProof w:val="0"/>
          <w:rtl/>
        </w:rPr>
        <w:t xml:space="preserve">לברר מדוע לא בוצעה </w:t>
      </w:r>
      <w:r w:rsidRPr="00C53127">
        <w:rPr>
          <w:rFonts w:ascii="David" w:hAnsi="David"/>
          <w:rtl/>
        </w:rPr>
        <w:t>ההתקנה</w:t>
      </w:r>
      <w:r w:rsidRPr="00C53127">
        <w:rPr>
          <w:rFonts w:ascii="David" w:hAnsi="David"/>
          <w:noProof w:val="0"/>
          <w:rtl/>
        </w:rPr>
        <w:t xml:space="preserve"> במועד המתואם, אזי הוא היה נאלץ להמשיך ולבטל </w:t>
      </w:r>
      <w:r w:rsidR="00B35B6E" w:rsidRPr="00C53127">
        <w:rPr>
          <w:rFonts w:ascii="David" w:hAnsi="David"/>
          <w:noProof w:val="0"/>
          <w:rtl/>
        </w:rPr>
        <w:t xml:space="preserve">אותו יום </w:t>
      </w:r>
      <w:r w:rsidRPr="00C53127">
        <w:rPr>
          <w:rFonts w:ascii="David" w:hAnsi="David"/>
          <w:noProof w:val="0"/>
          <w:rtl/>
        </w:rPr>
        <w:t>את זמנו לחינם.</w:t>
      </w:r>
    </w:p>
    <w:p w14:paraId="7BD0BDD6" w14:textId="77777777" w:rsidR="00B35B6E" w:rsidRPr="00C53127" w:rsidRDefault="00EE65B3" w:rsidP="00C53127">
      <w:pPr>
        <w:pStyle w:val="a6"/>
        <w:numPr>
          <w:ilvl w:val="0"/>
          <w:numId w:val="14"/>
        </w:numPr>
        <w:bidi/>
        <w:spacing w:after="120" w:line="360" w:lineRule="auto"/>
        <w:ind w:left="714" w:hanging="357"/>
        <w:jc w:val="both"/>
        <w:rPr>
          <w:rFonts w:ascii="David" w:hAnsi="David"/>
        </w:rPr>
      </w:pPr>
      <w:r w:rsidRPr="00C53127">
        <w:rPr>
          <w:rFonts w:ascii="David" w:hAnsi="David"/>
          <w:noProof w:val="0"/>
          <w:rtl/>
        </w:rPr>
        <w:t>כל שכן</w:t>
      </w:r>
      <w:r w:rsidR="00AB3AB0" w:rsidRPr="00C53127">
        <w:rPr>
          <w:rFonts w:ascii="David" w:hAnsi="David"/>
          <w:noProof w:val="0"/>
          <w:rtl/>
        </w:rPr>
        <w:t>;</w:t>
      </w:r>
      <w:r w:rsidRPr="00C53127">
        <w:rPr>
          <w:rFonts w:ascii="David" w:hAnsi="David"/>
          <w:noProof w:val="0"/>
          <w:rtl/>
        </w:rPr>
        <w:t xml:space="preserve"> שפסולה התנהלותה של הנתבעת הנוהגת 'מנהג בעלים' בזמנו של התובע ומכתיבה לו למפרע </w:t>
      </w:r>
      <w:r w:rsidR="00B35B6E" w:rsidRPr="00C53127">
        <w:rPr>
          <w:rFonts w:ascii="David" w:hAnsi="David"/>
          <w:noProof w:val="0"/>
          <w:rtl/>
        </w:rPr>
        <w:t>את שגרת-יומו מבלי לתאם זאת עמו.</w:t>
      </w:r>
    </w:p>
    <w:p w14:paraId="43B4ACD3" w14:textId="77777777" w:rsidR="00BC7B8A" w:rsidRPr="00BC7B8A" w:rsidRDefault="005537BF" w:rsidP="00C53127">
      <w:pPr>
        <w:pStyle w:val="a6"/>
        <w:numPr>
          <w:ilvl w:val="0"/>
          <w:numId w:val="14"/>
        </w:numPr>
        <w:bidi/>
        <w:spacing w:after="120" w:line="360" w:lineRule="auto"/>
        <w:ind w:left="714" w:hanging="357"/>
        <w:jc w:val="both"/>
        <w:rPr>
          <w:rFonts w:ascii="David" w:hAnsi="David"/>
          <w:noProof w:val="0"/>
        </w:rPr>
      </w:pPr>
      <w:r w:rsidRPr="00C53127">
        <w:rPr>
          <w:rFonts w:ascii="David" w:hAnsi="David"/>
          <w:rtl/>
        </w:rPr>
        <w:t>התובע נסמך בטיעונו דלעיל גם על פסיקת בית המשפט לתביעות קטנות פתח-תקוה, ב-</w:t>
      </w:r>
      <w:r w:rsidRPr="00C53127">
        <w:rPr>
          <w:rFonts w:ascii="David" w:hAnsi="David"/>
          <w:noProof w:val="0"/>
          <w:rtl/>
        </w:rPr>
        <w:t xml:space="preserve">ת"ק 40009-05-15 </w:t>
      </w:r>
      <w:r w:rsidRPr="00C53127">
        <w:rPr>
          <w:rFonts w:ascii="David" w:hAnsi="David"/>
          <w:b/>
          <w:bCs/>
          <w:noProof w:val="0"/>
          <w:rtl/>
        </w:rPr>
        <w:t>כהן ואח' נ' הוט</w:t>
      </w:r>
      <w:r w:rsidR="00C53127">
        <w:rPr>
          <w:rFonts w:ascii="David" w:hAnsi="David"/>
          <w:b/>
          <w:bCs/>
          <w:noProof w:val="0"/>
          <w:rtl/>
        </w:rPr>
        <w:t xml:space="preserve"> </w:t>
      </w:r>
      <w:r w:rsidRPr="00C53127">
        <w:rPr>
          <w:rFonts w:ascii="David" w:hAnsi="David"/>
          <w:b/>
          <w:bCs/>
          <w:noProof w:val="0"/>
          <w:rtl/>
        </w:rPr>
        <w:t xml:space="preserve">- מערכות תקשורת בע"מ, </w:t>
      </w:r>
      <w:r w:rsidRPr="00C53127">
        <w:rPr>
          <w:rFonts w:ascii="David" w:hAnsi="David"/>
          <w:noProof w:val="0"/>
          <w:rtl/>
        </w:rPr>
        <w:t xml:space="preserve">לאמור : </w:t>
      </w:r>
    </w:p>
    <w:p w14:paraId="7FB1D12C" w14:textId="6CFB04EB" w:rsidR="00B35B6E" w:rsidRPr="00BC7B8A" w:rsidRDefault="005537BF" w:rsidP="00BC7B8A">
      <w:pPr>
        <w:spacing w:after="120" w:line="360" w:lineRule="auto"/>
        <w:ind w:left="1137"/>
        <w:jc w:val="both"/>
        <w:rPr>
          <w:rFonts w:ascii="David" w:hAnsi="David"/>
          <w:noProof w:val="0"/>
        </w:rPr>
      </w:pPr>
      <w:r w:rsidRPr="00BC7B8A">
        <w:rPr>
          <w:rFonts w:ascii="David" w:hAnsi="David"/>
          <w:i/>
          <w:iCs/>
          <w:noProof w:val="0"/>
          <w:rtl/>
        </w:rPr>
        <w:t>"</w:t>
      </w:r>
      <w:r w:rsidR="00367EEB" w:rsidRPr="00BC7B8A">
        <w:rPr>
          <w:rFonts w:ascii="David" w:hAnsi="David"/>
          <w:i/>
          <w:iCs/>
          <w:noProof w:val="0"/>
          <w:rtl/>
        </w:rPr>
        <w:t>יתרה מזאת כפי שהערתי ב</w:t>
      </w:r>
      <w:r w:rsidR="00AB3AB0" w:rsidRPr="00BC7B8A">
        <w:rPr>
          <w:rFonts w:ascii="David" w:hAnsi="David"/>
          <w:i/>
          <w:iCs/>
          <w:noProof w:val="0"/>
          <w:rtl/>
        </w:rPr>
        <w:t>-</w:t>
      </w:r>
      <w:hyperlink r:id="rId13" w:history="1">
        <w:r w:rsidR="00367EEB" w:rsidRPr="00BC7B8A">
          <w:rPr>
            <w:rFonts w:ascii="David" w:hAnsi="David"/>
            <w:i/>
            <w:iCs/>
            <w:noProof w:val="0"/>
            <w:rtl/>
          </w:rPr>
          <w:t>ת"ק (שלום-פ"ת) 23173-10-14</w:t>
        </w:r>
      </w:hyperlink>
      <w:r w:rsidR="00367EEB" w:rsidRPr="00BC7B8A">
        <w:rPr>
          <w:rFonts w:ascii="David" w:hAnsi="David"/>
          <w:i/>
          <w:iCs/>
          <w:noProof w:val="0"/>
          <w:rtl/>
        </w:rPr>
        <w:t xml:space="preserve"> </w:t>
      </w:r>
      <w:r w:rsidR="00367EEB" w:rsidRPr="00BC7B8A">
        <w:rPr>
          <w:rFonts w:ascii="David" w:hAnsi="David"/>
          <w:b/>
          <w:bCs/>
          <w:i/>
          <w:iCs/>
          <w:noProof w:val="0"/>
          <w:rtl/>
        </w:rPr>
        <w:t>מנשה נ' רשות הדואר</w:t>
      </w:r>
      <w:r w:rsidR="00367EEB" w:rsidRPr="00BC7B8A">
        <w:rPr>
          <w:rFonts w:ascii="David" w:hAnsi="David"/>
          <w:i/>
          <w:iCs/>
          <w:noProof w:val="0"/>
          <w:rtl/>
        </w:rPr>
        <w:t xml:space="preserve">, גם אם אין מדובר בביקור טכנאי, הרי שיש ליתן פיצוי במקרה כזה בעילה שיש לראותה כעילה מעין-חוזית, בגין </w:t>
      </w:r>
      <w:r w:rsidR="00367EEB" w:rsidRPr="00BC7B8A">
        <w:rPr>
          <w:rFonts w:ascii="David" w:hAnsi="David"/>
          <w:rtl/>
        </w:rPr>
        <w:t>העובדה</w:t>
      </w:r>
      <w:r w:rsidR="00367EEB" w:rsidRPr="00BC7B8A">
        <w:rPr>
          <w:rFonts w:ascii="David" w:hAnsi="David"/>
          <w:i/>
          <w:iCs/>
          <w:noProof w:val="0"/>
          <w:rtl/>
        </w:rPr>
        <w:t xml:space="preserve"> שהנתבעת </w:t>
      </w:r>
      <w:r w:rsidR="00BC7B8A">
        <w:rPr>
          <w:rFonts w:ascii="David" w:hAnsi="David" w:hint="cs"/>
          <w:i/>
          <w:iCs/>
          <w:noProof w:val="0"/>
          <w:rtl/>
        </w:rPr>
        <w:t>;</w:t>
      </w:r>
      <w:r w:rsidR="00367EEB" w:rsidRPr="00BC7B8A">
        <w:rPr>
          <w:rFonts w:ascii="David" w:hAnsi="David"/>
          <w:i/>
          <w:iCs/>
          <w:noProof w:val="0"/>
          <w:rtl/>
        </w:rPr>
        <w:t xml:space="preserve">לא עמדה בהתחייבותה להגיע למענו של התובע במועד שנקבע בין הצדדים כחלק מהשירות לו התחייבה כלפיו, וזאת בניגוד למוסכם בין הצדדים. פרשנות זו תואמת לדעתי לתכלית העולה מהחקיקה הצרכנית החדשה, לפיה הוכר הצרכן כמי שזכאי לקבל שירות נאות, יחס הולם וכחלק מכך גם כמי שזמנו אינו הפקר (ראו לעניין זה </w:t>
      </w:r>
      <w:hyperlink r:id="rId14" w:history="1">
        <w:r w:rsidR="00367EEB" w:rsidRPr="00BC7B8A">
          <w:rPr>
            <w:rFonts w:ascii="David" w:hAnsi="David"/>
            <w:i/>
            <w:iCs/>
            <w:noProof w:val="0"/>
            <w:rtl/>
          </w:rPr>
          <w:t>חוק שירותי תעופה (פיצוי וסיוע בשל ביטול טיסה או שינוי בתנאיה)</w:t>
        </w:r>
      </w:hyperlink>
      <w:r w:rsidR="00367EEB" w:rsidRPr="00BC7B8A">
        <w:rPr>
          <w:rFonts w:ascii="David" w:hAnsi="David"/>
          <w:i/>
          <w:iCs/>
          <w:noProof w:val="0"/>
          <w:rtl/>
        </w:rPr>
        <w:t xml:space="preserve">, תשע"ב-2012; </w:t>
      </w:r>
      <w:hyperlink r:id="rId15" w:history="1">
        <w:r w:rsidR="00367EEB" w:rsidRPr="00BC7B8A">
          <w:rPr>
            <w:rFonts w:ascii="David" w:hAnsi="David"/>
            <w:i/>
            <w:iCs/>
            <w:noProof w:val="0"/>
            <w:rtl/>
          </w:rPr>
          <w:t>תקנות הגנת הצרכן (מתן שירות טלפוני)</w:t>
        </w:r>
      </w:hyperlink>
      <w:r w:rsidR="00367EEB" w:rsidRPr="00BC7B8A">
        <w:rPr>
          <w:rFonts w:ascii="David" w:hAnsi="David"/>
          <w:i/>
          <w:iCs/>
          <w:noProof w:val="0"/>
          <w:rtl/>
        </w:rPr>
        <w:t xml:space="preserve">, תשע"ב-2012; </w:t>
      </w:r>
      <w:hyperlink r:id="rId16" w:history="1">
        <w:r w:rsidR="00367EEB" w:rsidRPr="00BC7B8A">
          <w:rPr>
            <w:rStyle w:val="Hyperlink"/>
            <w:rFonts w:ascii="David" w:hAnsi="David"/>
            <w:i/>
            <w:iCs/>
            <w:noProof w:val="0"/>
            <w:color w:val="auto"/>
            <w:u w:val="none"/>
            <w:rtl/>
          </w:rPr>
          <w:t>סע' 18</w:t>
        </w:r>
      </w:hyperlink>
      <w:r w:rsidR="00367EEB" w:rsidRPr="00BC7B8A">
        <w:rPr>
          <w:rFonts w:ascii="David" w:hAnsi="David"/>
          <w:i/>
          <w:iCs/>
          <w:noProof w:val="0"/>
          <w:rtl/>
        </w:rPr>
        <w:t xml:space="preserve"> ל</w:t>
      </w:r>
      <w:hyperlink r:id="rId17" w:history="1">
        <w:r w:rsidR="00367EEB" w:rsidRPr="00BC7B8A">
          <w:rPr>
            <w:rFonts w:ascii="David" w:hAnsi="David"/>
            <w:i/>
            <w:iCs/>
            <w:noProof w:val="0"/>
            <w:rtl/>
          </w:rPr>
          <w:t>חוק הגנת הצרכן</w:t>
        </w:r>
      </w:hyperlink>
      <w:r w:rsidR="00367EEB" w:rsidRPr="00BC7B8A">
        <w:rPr>
          <w:rFonts w:ascii="David" w:hAnsi="David"/>
          <w:i/>
          <w:iCs/>
          <w:noProof w:val="0"/>
          <w:rtl/>
        </w:rPr>
        <w:t>, תשמ"א-1981 ('חוק הטכנאים')).</w:t>
      </w:r>
      <w:r w:rsidR="00C53127" w:rsidRPr="00BC7B8A">
        <w:rPr>
          <w:rFonts w:ascii="David" w:hAnsi="David"/>
          <w:i/>
          <w:iCs/>
          <w:noProof w:val="0"/>
          <w:rtl/>
        </w:rPr>
        <w:t xml:space="preserve"> </w:t>
      </w:r>
      <w:r w:rsidR="00367EEB" w:rsidRPr="00BC7B8A">
        <w:rPr>
          <w:rFonts w:ascii="David" w:hAnsi="David"/>
          <w:i/>
          <w:iCs/>
          <w:noProof w:val="0"/>
          <w:rtl/>
        </w:rPr>
        <w:lastRenderedPageBreak/>
        <w:t xml:space="preserve">תכלית התיקונים השונים היא שיפור איכות השירות, מניעת תחושת תסכול ובזבוז משאבים אצל הצרכן ומניעת השחתת זמנו של הצרכן לריק (ראו דברי הסבר להצעת </w:t>
      </w:r>
      <w:hyperlink r:id="rId18" w:history="1">
        <w:r w:rsidR="00367EEB" w:rsidRPr="00BC7B8A">
          <w:rPr>
            <w:rFonts w:ascii="David" w:hAnsi="David"/>
            <w:i/>
            <w:iCs/>
            <w:noProof w:val="0"/>
            <w:rtl/>
          </w:rPr>
          <w:t>חוק הגנת הצרכן</w:t>
        </w:r>
      </w:hyperlink>
      <w:r w:rsidR="00367EEB" w:rsidRPr="00BC7B8A">
        <w:rPr>
          <w:rFonts w:ascii="David" w:hAnsi="David"/>
          <w:i/>
          <w:iCs/>
          <w:noProof w:val="0"/>
          <w:rtl/>
        </w:rPr>
        <w:t xml:space="preserve"> (תיקון – הגבלת זמן המתנה בשירות טלפוני), התשע"ד-2014; דברי הסבר להצעת חוק הגנת הצרכן (תיקון – הגבלת זמן המתנה לקבלת מענה טלפוני אנושי), תש"ע-2009; הצעת חוק חובת מסירת זמן המתנה משוער במענה טלפוני, תשס"ז-2007; הצעת </w:t>
      </w:r>
      <w:hyperlink r:id="rId19" w:history="1">
        <w:r w:rsidR="00367EEB" w:rsidRPr="00BC7B8A">
          <w:rPr>
            <w:rFonts w:ascii="David" w:hAnsi="David"/>
            <w:i/>
            <w:iCs/>
            <w:noProof w:val="0"/>
            <w:rtl/>
          </w:rPr>
          <w:t>חוק שירותי תעופה (פיצוי וסיוע בשל ביטול טיסה או שינוי בתנאיה)</w:t>
        </w:r>
      </w:hyperlink>
      <w:r w:rsidR="00367EEB" w:rsidRPr="00BC7B8A">
        <w:rPr>
          <w:rFonts w:ascii="David" w:hAnsi="David"/>
          <w:i/>
          <w:iCs/>
          <w:noProof w:val="0"/>
          <w:rtl/>
        </w:rPr>
        <w:t>, תשע"ב-2011; הצעת חוק הגנת הצרכן (תיקון מס' 25) (הגבלת זמן המתנה ופיצוי ללא הוכחת נזק), תשס"ח-2008)."</w:t>
      </w:r>
    </w:p>
    <w:p w14:paraId="02485EAD" w14:textId="77777777" w:rsidR="00BC7B8A" w:rsidRPr="00BC7B8A" w:rsidRDefault="00B35B6E" w:rsidP="00C53127">
      <w:pPr>
        <w:pStyle w:val="a6"/>
        <w:numPr>
          <w:ilvl w:val="0"/>
          <w:numId w:val="14"/>
        </w:numPr>
        <w:bidi/>
        <w:spacing w:after="120" w:line="360" w:lineRule="auto"/>
        <w:ind w:left="714" w:hanging="357"/>
        <w:jc w:val="both"/>
        <w:rPr>
          <w:rFonts w:ascii="David" w:hAnsi="David"/>
        </w:rPr>
      </w:pPr>
      <w:r w:rsidRPr="00C53127">
        <w:rPr>
          <w:rFonts w:ascii="David" w:hAnsi="David"/>
          <w:rtl/>
        </w:rPr>
        <w:t xml:space="preserve">התובע יחתום טיעוניו במובאה מפסק דינו של בית המשפט לתביעות קטנות בנתניה ב- ת"ק 31155-03-19 </w:t>
      </w:r>
      <w:r w:rsidRPr="00C53127">
        <w:rPr>
          <w:rFonts w:ascii="David" w:hAnsi="David"/>
          <w:b/>
          <w:bCs/>
          <w:rtl/>
        </w:rPr>
        <w:t xml:space="preserve">מלמד נ' סניטק מוצרי אמבטיה בע"מ, </w:t>
      </w:r>
      <w:r w:rsidRPr="00C53127">
        <w:rPr>
          <w:rFonts w:ascii="David" w:hAnsi="David"/>
          <w:rtl/>
        </w:rPr>
        <w:t>כדלקמן :</w:t>
      </w:r>
    </w:p>
    <w:p w14:paraId="63B28C9A" w14:textId="74F8A7C0" w:rsidR="00B35B6E" w:rsidRPr="00C53127" w:rsidRDefault="00B35B6E" w:rsidP="00BC7B8A">
      <w:pPr>
        <w:spacing w:after="120" w:line="360" w:lineRule="auto"/>
        <w:ind w:left="1137"/>
        <w:jc w:val="both"/>
        <w:rPr>
          <w:rFonts w:ascii="David" w:hAnsi="David"/>
        </w:rPr>
      </w:pPr>
      <w:r w:rsidRPr="00C53127">
        <w:rPr>
          <w:rFonts w:ascii="David" w:hAnsi="David"/>
          <w:b/>
          <w:bCs/>
          <w:rtl/>
        </w:rPr>
        <w:t xml:space="preserve"> </w:t>
      </w:r>
      <w:r w:rsidRPr="00C53127">
        <w:rPr>
          <w:rFonts w:ascii="David" w:hAnsi="David"/>
          <w:i/>
          <w:iCs/>
          <w:noProof w:val="0"/>
          <w:rtl/>
        </w:rPr>
        <w:t>"סוף דבר, בשים לב לכך שהתובע לא חקר את הנתבעת בעניין אי הגעת הטכנאי מפאת מחלתו אולם הנתבעת לא סיפקה הסבר מדוע לא שלחה נציג אחר כשהנטל הוא עליה להוכיח את סיבת אי ההגעה, וכאשר מלכתחילה באותן נסיבות לא היה מקום לקבוע טווח</w:t>
      </w:r>
      <w:r w:rsidR="00C53127">
        <w:rPr>
          <w:rFonts w:ascii="David" w:hAnsi="David"/>
          <w:i/>
          <w:iCs/>
          <w:noProof w:val="0"/>
          <w:rtl/>
        </w:rPr>
        <w:t xml:space="preserve"> </w:t>
      </w:r>
      <w:r w:rsidRPr="00C53127">
        <w:rPr>
          <w:rFonts w:ascii="David" w:hAnsi="David"/>
          <w:i/>
          <w:iCs/>
          <w:noProof w:val="0"/>
          <w:rtl/>
        </w:rPr>
        <w:t>המתנה של 4 שעות ולא עמדה בחובתה לתאם מועד מדויק יותר ביממה הקודמת, ובשים לב לעוגמת הנפש שנגרמה לתובע באובדן זמנו – אני פוסקת כי הנתבעת תפצה את התובע בסך של 750 ₪ וכן 250 ₪ הוצאות משפט. סך הכול תשלם הנתבעת לתובע סך של 1000 ₪ תוך 30 יום מהיום. "</w:t>
      </w:r>
    </w:p>
    <w:p w14:paraId="3727BBC7" w14:textId="77777777" w:rsidR="001B38A6" w:rsidRPr="00C53127" w:rsidRDefault="001B38A6" w:rsidP="00C53127">
      <w:pPr>
        <w:pStyle w:val="20"/>
        <w:rPr>
          <w:rFonts w:ascii="David" w:hAnsi="David"/>
          <w:rtl/>
        </w:rPr>
      </w:pPr>
    </w:p>
    <w:p w14:paraId="0A5B8016" w14:textId="77777777" w:rsidR="00DA19A9" w:rsidRPr="00C53127" w:rsidRDefault="00DA19A9" w:rsidP="00BC7B8A">
      <w:pPr>
        <w:spacing w:line="360" w:lineRule="auto"/>
        <w:jc w:val="both"/>
        <w:rPr>
          <w:rFonts w:ascii="David" w:hAnsi="David"/>
          <w:b/>
          <w:bCs/>
          <w:u w:val="single"/>
        </w:rPr>
      </w:pPr>
      <w:r w:rsidRPr="00C53127">
        <w:rPr>
          <w:rFonts w:ascii="David" w:hAnsi="David"/>
          <w:b/>
          <w:bCs/>
          <w:u w:val="single"/>
          <w:rtl/>
        </w:rPr>
        <w:t>הסעדים</w:t>
      </w:r>
    </w:p>
    <w:p w14:paraId="734D87B5" w14:textId="77777777" w:rsidR="00DA19A9" w:rsidRPr="00C53127" w:rsidRDefault="00DA19A9"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לאור האמור לעיל, מתבקש ביהמ"ש הנכבד להורות</w:t>
      </w:r>
      <w:r w:rsidR="003B2BF8" w:rsidRPr="00C53127">
        <w:rPr>
          <w:rFonts w:ascii="David" w:hAnsi="David"/>
          <w:rtl/>
        </w:rPr>
        <w:t xml:space="preserve"> לנתבעת,</w:t>
      </w:r>
      <w:r w:rsidRPr="00C53127">
        <w:rPr>
          <w:rFonts w:ascii="David" w:hAnsi="David"/>
          <w:rtl/>
        </w:rPr>
        <w:t xml:space="preserve"> כדלקמן:</w:t>
      </w:r>
    </w:p>
    <w:p w14:paraId="005C220B" w14:textId="77777777" w:rsidR="00DA19A9" w:rsidRPr="00C53127" w:rsidRDefault="00C51241" w:rsidP="00C53127">
      <w:pPr>
        <w:pStyle w:val="20"/>
        <w:numPr>
          <w:ilvl w:val="1"/>
          <w:numId w:val="4"/>
        </w:numPr>
        <w:ind w:right="0"/>
        <w:rPr>
          <w:rFonts w:ascii="David" w:hAnsi="David"/>
          <w:rtl/>
        </w:rPr>
      </w:pPr>
      <w:r w:rsidRPr="00C53127">
        <w:rPr>
          <w:rFonts w:ascii="David" w:hAnsi="David"/>
          <w:rtl/>
        </w:rPr>
        <w:t xml:space="preserve">לפצות את </w:t>
      </w:r>
      <w:r w:rsidR="00543537" w:rsidRPr="00C53127">
        <w:rPr>
          <w:rFonts w:ascii="David" w:hAnsi="David"/>
          <w:rtl/>
        </w:rPr>
        <w:t>ה</w:t>
      </w:r>
      <w:r w:rsidR="003B2BF8" w:rsidRPr="00C53127">
        <w:rPr>
          <w:rFonts w:ascii="David" w:hAnsi="David"/>
          <w:rtl/>
        </w:rPr>
        <w:t xml:space="preserve">תובע </w:t>
      </w:r>
      <w:r w:rsidR="004A3752" w:rsidRPr="00C53127">
        <w:rPr>
          <w:rFonts w:ascii="David" w:hAnsi="David"/>
          <w:rtl/>
        </w:rPr>
        <w:t xml:space="preserve">בסך </w:t>
      </w:r>
      <w:r w:rsidR="00407A83" w:rsidRPr="00C53127">
        <w:rPr>
          <w:rFonts w:ascii="David" w:hAnsi="David"/>
          <w:rtl/>
        </w:rPr>
        <w:t xml:space="preserve">600 </w:t>
      </w:r>
      <w:r w:rsidRPr="00C53127">
        <w:rPr>
          <w:rFonts w:ascii="David" w:hAnsi="David"/>
          <w:rtl/>
        </w:rPr>
        <w:t>₪</w:t>
      </w:r>
      <w:r w:rsidR="003B2BF8" w:rsidRPr="00C53127">
        <w:rPr>
          <w:rFonts w:ascii="David" w:hAnsi="David"/>
          <w:rtl/>
        </w:rPr>
        <w:t xml:space="preserve">, </w:t>
      </w:r>
      <w:r w:rsidR="00543537" w:rsidRPr="00C53127">
        <w:rPr>
          <w:rFonts w:ascii="David" w:hAnsi="David"/>
          <w:rtl/>
        </w:rPr>
        <w:t>ללא הוכחת נז</w:t>
      </w:r>
      <w:r w:rsidR="00445E65" w:rsidRPr="00C53127">
        <w:rPr>
          <w:rFonts w:ascii="David" w:hAnsi="David"/>
          <w:rtl/>
        </w:rPr>
        <w:t>ק מצידו</w:t>
      </w:r>
      <w:r w:rsidRPr="00C53127">
        <w:rPr>
          <w:rFonts w:ascii="David" w:hAnsi="David"/>
          <w:rtl/>
        </w:rPr>
        <w:t xml:space="preserve">, </w:t>
      </w:r>
      <w:r w:rsidR="004222DB" w:rsidRPr="00C53127">
        <w:rPr>
          <w:rFonts w:ascii="David" w:hAnsi="David"/>
          <w:rtl/>
        </w:rPr>
        <w:t xml:space="preserve">בשל הפרת חובתה החוקית </w:t>
      </w:r>
      <w:r w:rsidR="00445E65" w:rsidRPr="00C53127">
        <w:rPr>
          <w:rFonts w:ascii="David" w:hAnsi="David"/>
          <w:rtl/>
        </w:rPr>
        <w:t>כלפיו</w:t>
      </w:r>
      <w:r w:rsidR="00543537" w:rsidRPr="00C53127">
        <w:rPr>
          <w:rFonts w:ascii="David" w:hAnsi="David"/>
          <w:rtl/>
        </w:rPr>
        <w:t>, כאמור ב</w:t>
      </w:r>
      <w:r w:rsidR="004222DB" w:rsidRPr="00C53127">
        <w:rPr>
          <w:rFonts w:ascii="David" w:hAnsi="David"/>
          <w:rtl/>
        </w:rPr>
        <w:t>סעיף 18א(ד)(1)</w:t>
      </w:r>
      <w:r w:rsidRPr="00C53127">
        <w:rPr>
          <w:rFonts w:ascii="David" w:hAnsi="David"/>
          <w:rtl/>
        </w:rPr>
        <w:t xml:space="preserve"> לחוק הגנת הצרכן.</w:t>
      </w:r>
    </w:p>
    <w:p w14:paraId="6992BA10" w14:textId="77777777" w:rsidR="00DA19A9" w:rsidRPr="00C53127" w:rsidRDefault="004222DB" w:rsidP="00C53127">
      <w:pPr>
        <w:pStyle w:val="20"/>
        <w:numPr>
          <w:ilvl w:val="1"/>
          <w:numId w:val="4"/>
        </w:numPr>
        <w:ind w:right="0"/>
        <w:rPr>
          <w:rFonts w:ascii="David" w:hAnsi="David"/>
        </w:rPr>
      </w:pPr>
      <w:r w:rsidRPr="00C53127">
        <w:rPr>
          <w:rFonts w:ascii="David" w:hAnsi="David"/>
          <w:rtl/>
        </w:rPr>
        <w:t xml:space="preserve"> </w:t>
      </w:r>
      <w:r w:rsidR="00B837F3" w:rsidRPr="00C53127">
        <w:rPr>
          <w:rFonts w:ascii="David" w:hAnsi="David"/>
          <w:rtl/>
        </w:rPr>
        <w:t>לפצות את</w:t>
      </w:r>
      <w:r w:rsidR="003B2BF8" w:rsidRPr="00C53127">
        <w:rPr>
          <w:rFonts w:ascii="David" w:hAnsi="David"/>
          <w:rtl/>
        </w:rPr>
        <w:t xml:space="preserve"> </w:t>
      </w:r>
      <w:r w:rsidR="00B837F3" w:rsidRPr="00C53127">
        <w:rPr>
          <w:rFonts w:ascii="David" w:hAnsi="David"/>
          <w:rtl/>
        </w:rPr>
        <w:t>ה</w:t>
      </w:r>
      <w:r w:rsidR="003B2BF8" w:rsidRPr="00C53127">
        <w:rPr>
          <w:rFonts w:ascii="David" w:hAnsi="David"/>
          <w:rtl/>
        </w:rPr>
        <w:t>תובע</w:t>
      </w:r>
      <w:r w:rsidR="00407A83" w:rsidRPr="00C53127">
        <w:rPr>
          <w:rFonts w:ascii="David" w:hAnsi="David"/>
          <w:rtl/>
        </w:rPr>
        <w:t xml:space="preserve">, בנוסף, </w:t>
      </w:r>
      <w:r w:rsidR="004A3752" w:rsidRPr="00C53127">
        <w:rPr>
          <w:rFonts w:ascii="David" w:hAnsi="David"/>
          <w:rtl/>
        </w:rPr>
        <w:t xml:space="preserve">בסך </w:t>
      </w:r>
      <w:r w:rsidR="00407A83" w:rsidRPr="00C53127">
        <w:rPr>
          <w:rFonts w:ascii="David" w:hAnsi="David"/>
          <w:rtl/>
        </w:rPr>
        <w:t xml:space="preserve">500 </w:t>
      </w:r>
      <w:r w:rsidR="00E453BF" w:rsidRPr="00C53127">
        <w:rPr>
          <w:rFonts w:ascii="David" w:hAnsi="David"/>
          <w:rtl/>
        </w:rPr>
        <w:t>ש"ח</w:t>
      </w:r>
      <w:r w:rsidR="003B2BF8" w:rsidRPr="00C53127">
        <w:rPr>
          <w:rFonts w:ascii="David" w:hAnsi="David"/>
          <w:rtl/>
        </w:rPr>
        <w:t>, בגין עגמת הנפש</w:t>
      </w:r>
      <w:r w:rsidR="00374765" w:rsidRPr="00C53127">
        <w:rPr>
          <w:rFonts w:ascii="David" w:hAnsi="David"/>
          <w:rtl/>
        </w:rPr>
        <w:t>,</w:t>
      </w:r>
      <w:r w:rsidR="003B2BF8" w:rsidRPr="00C53127">
        <w:rPr>
          <w:rFonts w:ascii="David" w:hAnsi="David"/>
          <w:rtl/>
        </w:rPr>
        <w:t xml:space="preserve"> </w:t>
      </w:r>
      <w:r w:rsidR="00B837F3" w:rsidRPr="00C53127">
        <w:rPr>
          <w:rFonts w:ascii="David" w:hAnsi="David"/>
          <w:rtl/>
        </w:rPr>
        <w:t xml:space="preserve">הטרחה </w:t>
      </w:r>
      <w:r w:rsidR="00374765" w:rsidRPr="00C53127">
        <w:rPr>
          <w:rFonts w:ascii="David" w:hAnsi="David"/>
          <w:rtl/>
        </w:rPr>
        <w:t xml:space="preserve">וביטול זמנו להם גרמה הנתבעת </w:t>
      </w:r>
      <w:r w:rsidR="00B837F3" w:rsidRPr="00C53127">
        <w:rPr>
          <w:rFonts w:ascii="David" w:hAnsi="David"/>
          <w:rtl/>
        </w:rPr>
        <w:t xml:space="preserve">בשל התנהלותה </w:t>
      </w:r>
      <w:r w:rsidR="000014DD" w:rsidRPr="00C53127">
        <w:rPr>
          <w:rFonts w:ascii="David" w:hAnsi="David"/>
          <w:rtl/>
        </w:rPr>
        <w:t>הכושלת</w:t>
      </w:r>
      <w:r w:rsidR="00374765" w:rsidRPr="00C53127">
        <w:rPr>
          <w:rFonts w:ascii="David" w:hAnsi="David"/>
          <w:rtl/>
        </w:rPr>
        <w:t>.</w:t>
      </w:r>
      <w:r w:rsidR="000014DD" w:rsidRPr="00C53127">
        <w:rPr>
          <w:rFonts w:ascii="David" w:hAnsi="David"/>
          <w:rtl/>
        </w:rPr>
        <w:t xml:space="preserve"> </w:t>
      </w:r>
    </w:p>
    <w:p w14:paraId="3CF8EF40" w14:textId="77777777" w:rsidR="00B837F3" w:rsidRPr="00C53127" w:rsidRDefault="00B837F3" w:rsidP="00C53127">
      <w:pPr>
        <w:pStyle w:val="20"/>
        <w:numPr>
          <w:ilvl w:val="1"/>
          <w:numId w:val="4"/>
        </w:numPr>
        <w:ind w:right="0"/>
        <w:rPr>
          <w:rFonts w:ascii="David" w:hAnsi="David"/>
          <w:rtl/>
        </w:rPr>
      </w:pPr>
      <w:r w:rsidRPr="00C53127">
        <w:rPr>
          <w:rFonts w:ascii="David" w:hAnsi="David"/>
          <w:rtl/>
        </w:rPr>
        <w:t>כמו כן, לחייב את הנתבעת בהוצאות משפט, בתוספת ריבית והצמדה כדין מיום הגשת התביעה ועד למועד התשלום בפועל.</w:t>
      </w:r>
    </w:p>
    <w:p w14:paraId="34FF40A5" w14:textId="77777777" w:rsidR="00DA19A9" w:rsidRPr="00C53127" w:rsidRDefault="00DA19A9" w:rsidP="00C53127">
      <w:pPr>
        <w:pStyle w:val="20"/>
        <w:rPr>
          <w:rFonts w:ascii="David" w:hAnsi="David"/>
          <w:rtl/>
        </w:rPr>
      </w:pPr>
    </w:p>
    <w:p w14:paraId="3F5FBDFA" w14:textId="77777777" w:rsidR="00DA19A9" w:rsidRPr="00C53127" w:rsidRDefault="00DA19A9" w:rsidP="00C53127">
      <w:pPr>
        <w:pStyle w:val="a6"/>
        <w:numPr>
          <w:ilvl w:val="0"/>
          <w:numId w:val="14"/>
        </w:numPr>
        <w:bidi/>
        <w:spacing w:after="120" w:line="360" w:lineRule="auto"/>
        <w:ind w:left="714" w:hanging="357"/>
        <w:jc w:val="both"/>
        <w:rPr>
          <w:rFonts w:ascii="David" w:hAnsi="David"/>
        </w:rPr>
      </w:pPr>
      <w:r w:rsidRPr="00C53127">
        <w:rPr>
          <w:rFonts w:ascii="David" w:hAnsi="David"/>
          <w:rtl/>
        </w:rPr>
        <w:t>התובע מצהיר</w:t>
      </w:r>
      <w:r w:rsidR="003B2BF8" w:rsidRPr="00C53127">
        <w:rPr>
          <w:rFonts w:ascii="David" w:hAnsi="David"/>
          <w:rtl/>
        </w:rPr>
        <w:t xml:space="preserve"> כי</w:t>
      </w:r>
      <w:r w:rsidR="00C12EAC" w:rsidRPr="00C53127">
        <w:rPr>
          <w:rFonts w:ascii="David" w:hAnsi="David"/>
          <w:rtl/>
        </w:rPr>
        <w:t>,</w:t>
      </w:r>
      <w:r w:rsidR="003B2BF8" w:rsidRPr="00C53127">
        <w:rPr>
          <w:rFonts w:ascii="David" w:hAnsi="David"/>
          <w:rtl/>
        </w:rPr>
        <w:t xml:space="preserve"> </w:t>
      </w:r>
      <w:r w:rsidR="00AE6E55" w:rsidRPr="00C53127">
        <w:rPr>
          <w:rFonts w:ascii="David" w:hAnsi="David"/>
          <w:rtl/>
        </w:rPr>
        <w:t xml:space="preserve">הוא </w:t>
      </w:r>
      <w:r w:rsidR="003B2BF8" w:rsidRPr="00C53127">
        <w:rPr>
          <w:rFonts w:ascii="David" w:hAnsi="David"/>
          <w:rtl/>
        </w:rPr>
        <w:t>לא הגיש</w:t>
      </w:r>
      <w:r w:rsidRPr="00C53127">
        <w:rPr>
          <w:rFonts w:ascii="David" w:hAnsi="David"/>
          <w:rtl/>
        </w:rPr>
        <w:t xml:space="preserve"> בשנה זו יותר מחמש תביעות בבימ"ש זה.</w:t>
      </w:r>
    </w:p>
    <w:p w14:paraId="5707F6F6" w14:textId="77777777" w:rsidR="003D1A02" w:rsidRPr="00C53127" w:rsidRDefault="003D1A02" w:rsidP="00C53127">
      <w:pPr>
        <w:pStyle w:val="a6"/>
        <w:numPr>
          <w:ilvl w:val="0"/>
          <w:numId w:val="14"/>
        </w:numPr>
        <w:bidi/>
        <w:spacing w:after="120" w:line="360" w:lineRule="auto"/>
        <w:ind w:left="714" w:hanging="357"/>
        <w:jc w:val="both"/>
        <w:rPr>
          <w:rFonts w:ascii="David" w:hAnsi="David"/>
          <w:rtl/>
        </w:rPr>
      </w:pPr>
      <w:r w:rsidRPr="00C53127">
        <w:rPr>
          <w:rFonts w:ascii="David" w:hAnsi="David"/>
          <w:rtl/>
        </w:rPr>
        <w:t xml:space="preserve">לבית המשפט הנכבד הסמכות העניינית והמקומית לדון בתביעה </w:t>
      </w:r>
      <w:r w:rsidR="003B2BF8" w:rsidRPr="00C53127">
        <w:rPr>
          <w:rFonts w:ascii="David" w:hAnsi="David"/>
          <w:rtl/>
        </w:rPr>
        <w:t>.</w:t>
      </w:r>
    </w:p>
    <w:p w14:paraId="679A1EB8" w14:textId="77777777" w:rsidR="00DA19A9" w:rsidRPr="00C53127" w:rsidRDefault="00DA19A9" w:rsidP="00C53127">
      <w:pPr>
        <w:pStyle w:val="20"/>
        <w:rPr>
          <w:rFonts w:ascii="David" w:hAnsi="David"/>
          <w:rtl/>
        </w:rPr>
      </w:pPr>
    </w:p>
    <w:p w14:paraId="1E997381" w14:textId="2AC02B67" w:rsidR="00DA19A9" w:rsidRPr="00C53127" w:rsidRDefault="00C53127" w:rsidP="00BC7B8A">
      <w:pPr>
        <w:pStyle w:val="20"/>
        <w:ind w:left="1440" w:firstLine="0"/>
        <w:jc w:val="right"/>
        <w:rPr>
          <w:rFonts w:ascii="David" w:hAnsi="David"/>
          <w:rtl/>
        </w:rPr>
      </w:pPr>
      <w:r>
        <w:rPr>
          <w:rFonts w:ascii="David" w:hAnsi="David"/>
          <w:rtl/>
        </w:rPr>
        <w:t xml:space="preserve"> </w:t>
      </w:r>
      <w:permStart w:id="1259550014" w:edGrp="everyone"/>
      <w:r w:rsidR="00507E5D" w:rsidRPr="00C53127">
        <w:rPr>
          <w:rFonts w:ascii="David" w:hAnsi="David"/>
          <w:rtl/>
        </w:rPr>
        <w:t>_____________</w:t>
      </w:r>
      <w:permEnd w:id="1259550014"/>
    </w:p>
    <w:p w14:paraId="7FF0DC99" w14:textId="0FC52D35" w:rsidR="00507E5D" w:rsidRPr="00C53127" w:rsidRDefault="00C53127" w:rsidP="00BE3DB0">
      <w:pPr>
        <w:pStyle w:val="20"/>
        <w:ind w:left="7196" w:firstLine="4"/>
        <w:jc w:val="left"/>
        <w:rPr>
          <w:rFonts w:ascii="David" w:hAnsi="David"/>
          <w:rtl/>
        </w:rPr>
      </w:pPr>
      <w:r>
        <w:rPr>
          <w:rFonts w:ascii="David" w:hAnsi="David"/>
          <w:rtl/>
        </w:rPr>
        <w:t xml:space="preserve"> </w:t>
      </w:r>
      <w:r w:rsidR="00BD3C73" w:rsidRPr="00C53127">
        <w:rPr>
          <w:rFonts w:ascii="David" w:hAnsi="David"/>
          <w:rtl/>
        </w:rPr>
        <w:t>התובע</w:t>
      </w:r>
    </w:p>
    <w:p w14:paraId="7169DAD6" w14:textId="42C896B3" w:rsidR="00FC4E94" w:rsidRDefault="00FC4E94" w:rsidP="00C53127">
      <w:pPr>
        <w:pStyle w:val="20"/>
        <w:rPr>
          <w:rFonts w:ascii="David" w:hAnsi="David"/>
          <w:rtl/>
        </w:rPr>
      </w:pPr>
    </w:p>
    <w:p w14:paraId="244A3642" w14:textId="4E1044AA" w:rsidR="00BC7B8A" w:rsidRDefault="00BC7B8A" w:rsidP="00C53127">
      <w:pPr>
        <w:pStyle w:val="20"/>
        <w:rPr>
          <w:rFonts w:ascii="David" w:hAnsi="David"/>
          <w:rtl/>
        </w:rPr>
      </w:pPr>
    </w:p>
    <w:p w14:paraId="6126FA8F" w14:textId="2F6720C2" w:rsidR="00BC7B8A" w:rsidRDefault="00BC7B8A" w:rsidP="00C53127">
      <w:pPr>
        <w:pStyle w:val="20"/>
        <w:rPr>
          <w:rFonts w:ascii="David" w:hAnsi="David"/>
          <w:rtl/>
        </w:rPr>
      </w:pPr>
    </w:p>
    <w:p w14:paraId="22608008" w14:textId="77777777" w:rsidR="00BC7B8A" w:rsidRPr="00C53127" w:rsidRDefault="00BC7B8A" w:rsidP="00C53127">
      <w:pPr>
        <w:pStyle w:val="20"/>
        <w:rPr>
          <w:rFonts w:ascii="David" w:hAnsi="David"/>
          <w:rtl/>
        </w:rPr>
      </w:pPr>
    </w:p>
    <w:p w14:paraId="5B9611D4" w14:textId="4E077E07" w:rsidR="005451CF" w:rsidRPr="00BC7B8A" w:rsidRDefault="005451CF" w:rsidP="00BC7B8A">
      <w:pPr>
        <w:pStyle w:val="a6"/>
        <w:numPr>
          <w:ilvl w:val="0"/>
          <w:numId w:val="15"/>
        </w:numPr>
        <w:bidi/>
        <w:spacing w:line="360" w:lineRule="auto"/>
        <w:jc w:val="center"/>
        <w:rPr>
          <w:rFonts w:ascii="David" w:hAnsi="David"/>
          <w:b/>
          <w:bCs/>
        </w:rPr>
      </w:pPr>
      <w:r w:rsidRPr="00BC7B8A">
        <w:rPr>
          <w:rFonts w:ascii="David" w:hAnsi="David"/>
          <w:b/>
          <w:bCs/>
          <w:rtl/>
        </w:rPr>
        <w:t>כתב התביעה נוסח בסיוע המועצה הישראלית לצרכנות -</w:t>
      </w:r>
    </w:p>
    <w:sectPr w:rsidR="005451CF" w:rsidRPr="00BC7B8A" w:rsidSect="00CE5B0B">
      <w:footerReference w:type="even" r:id="rId20"/>
      <w:footerReference w:type="default" r:id="rId21"/>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285A" w14:textId="77777777" w:rsidR="00F27A17" w:rsidRPr="00894B8B" w:rsidRDefault="00F27A17">
      <w:r>
        <w:separator/>
      </w:r>
    </w:p>
  </w:endnote>
  <w:endnote w:type="continuationSeparator" w:id="0">
    <w:p w14:paraId="6F6C3128" w14:textId="77777777" w:rsidR="00F27A17" w:rsidRPr="00894B8B" w:rsidRDefault="00F2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AE0F"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16943870"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4753"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09170A35" w14:textId="77777777" w:rsidR="00982473" w:rsidRDefault="009824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E680" w14:textId="77777777" w:rsidR="00F27A17" w:rsidRPr="00894B8B" w:rsidRDefault="00F27A17">
      <w:r>
        <w:separator/>
      </w:r>
    </w:p>
  </w:footnote>
  <w:footnote w:type="continuationSeparator" w:id="0">
    <w:p w14:paraId="6E480648" w14:textId="77777777" w:rsidR="00F27A17" w:rsidRPr="00894B8B" w:rsidRDefault="00F2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7A4BDD"/>
    <w:multiLevelType w:val="hybridMultilevel"/>
    <w:tmpl w:val="C8421BD2"/>
    <w:lvl w:ilvl="0" w:tplc="90A23530">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CA54DD"/>
    <w:multiLevelType w:val="hybridMultilevel"/>
    <w:tmpl w:val="AA527898"/>
    <w:lvl w:ilvl="0" w:tplc="1E2E5684">
      <w:start w:val="2"/>
      <w:numFmt w:val="decimal"/>
      <w:lvlText w:val="%1."/>
      <w:lvlJc w:val="left"/>
      <w:pPr>
        <w:tabs>
          <w:tab w:val="num" w:pos="716"/>
        </w:tabs>
        <w:ind w:left="716" w:hanging="690"/>
      </w:pPr>
      <w:rPr>
        <w:rFonts w:hint="default"/>
      </w:rPr>
    </w:lvl>
    <w:lvl w:ilvl="1" w:tplc="CC2C5A10">
      <w:start w:val="1"/>
      <w:numFmt w:val="hebrew1"/>
      <w:lvlText w:val="%2."/>
      <w:lvlJc w:val="left"/>
      <w:pPr>
        <w:tabs>
          <w:tab w:val="num" w:pos="1106"/>
        </w:tabs>
        <w:ind w:left="1106" w:hanging="360"/>
      </w:pPr>
      <w:rPr>
        <w:rFonts w:hint="default"/>
        <w:lang w:val="en-US"/>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21F5767C"/>
    <w:multiLevelType w:val="hybridMultilevel"/>
    <w:tmpl w:val="FF1C5FA6"/>
    <w:lvl w:ilvl="0" w:tplc="10E2F6CE">
      <w:start w:val="1"/>
      <w:numFmt w:val="decimal"/>
      <w:lvlText w:val="%1."/>
      <w:lvlJc w:val="left"/>
      <w:pPr>
        <w:tabs>
          <w:tab w:val="num" w:pos="360"/>
        </w:tabs>
        <w:ind w:left="360" w:hanging="360"/>
      </w:pPr>
      <w:rPr>
        <w:rFonts w:cs="David" w:hint="default"/>
        <w:b w:val="0"/>
        <w:bCs w:val="0"/>
      </w:rPr>
    </w:lvl>
    <w:lvl w:ilvl="1" w:tplc="D0921074">
      <w:start w:val="1"/>
      <w:numFmt w:val="hebrew1"/>
      <w:lvlText w:val="%2."/>
      <w:lvlJc w:val="left"/>
      <w:pPr>
        <w:ind w:left="1440" w:hanging="360"/>
      </w:pPr>
      <w:rPr>
        <w:rFonts w:ascii="Arial" w:eastAsia="Times New Roman" w:hAnsi="Arial" w:cs="David"/>
        <w:b w:val="0"/>
        <w:bCs w:val="0"/>
        <w:sz w:val="24"/>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447"/>
    <w:multiLevelType w:val="hybridMultilevel"/>
    <w:tmpl w:val="9BCA28CC"/>
    <w:lvl w:ilvl="0" w:tplc="6E3697E8">
      <w:start w:val="1"/>
      <w:numFmt w:val="decimal"/>
      <w:lvlText w:val="%1."/>
      <w:lvlJc w:val="left"/>
      <w:pPr>
        <w:tabs>
          <w:tab w:val="num" w:pos="1440"/>
        </w:tabs>
        <w:ind w:left="1440" w:right="1440" w:hanging="720"/>
      </w:pPr>
      <w:rPr>
        <w:rFonts w:ascii="David" w:eastAsia="Times New Roman" w:hAnsi="David"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884AE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9" w15:restartNumberingAfterBreak="0">
    <w:nsid w:val="404F5A16"/>
    <w:multiLevelType w:val="hybridMultilevel"/>
    <w:tmpl w:val="F20ECB0A"/>
    <w:lvl w:ilvl="0" w:tplc="C8200A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5BC5206"/>
    <w:multiLevelType w:val="hybridMultilevel"/>
    <w:tmpl w:val="C8501B98"/>
    <w:lvl w:ilvl="0" w:tplc="39BE8692">
      <w:start w:val="1"/>
      <w:numFmt w:val="decimal"/>
      <w:lvlText w:val="%1."/>
      <w:lvlJc w:val="left"/>
      <w:pPr>
        <w:ind w:left="720" w:hanging="360"/>
      </w:pPr>
      <w:rPr>
        <w:rFonts w:ascii="David" w:hAnsi="David" w:cs="David" w:hint="default"/>
        <w:b/>
        <w:bCs w:val="0"/>
      </w:rPr>
    </w:lvl>
    <w:lvl w:ilvl="1" w:tplc="EAC07C0A">
      <w:start w:val="1"/>
      <w:numFmt w:val="lowerLetter"/>
      <w:lvlText w:val="%2."/>
      <w:lvlJc w:val="left"/>
      <w:pPr>
        <w:ind w:left="1440" w:hanging="360"/>
      </w:pPr>
      <w:rPr>
        <w:lang w:bidi="he-I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4"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566334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32298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652420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140300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8282595">
    <w:abstractNumId w:val="2"/>
  </w:num>
  <w:num w:numId="6" w16cid:durableId="49577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001754">
    <w:abstractNumId w:val="12"/>
  </w:num>
  <w:num w:numId="8" w16cid:durableId="491219951">
    <w:abstractNumId w:val="0"/>
  </w:num>
  <w:num w:numId="9" w16cid:durableId="1725714775">
    <w:abstractNumId w:val="3"/>
  </w:num>
  <w:num w:numId="10" w16cid:durableId="354700377">
    <w:abstractNumId w:val="10"/>
  </w:num>
  <w:num w:numId="11" w16cid:durableId="1288661847">
    <w:abstractNumId w:val="6"/>
  </w:num>
  <w:num w:numId="12" w16cid:durableId="1706447661">
    <w:abstractNumId w:val="11"/>
  </w:num>
  <w:num w:numId="13" w16cid:durableId="623272305">
    <w:abstractNumId w:val="5"/>
  </w:num>
  <w:num w:numId="14" w16cid:durableId="1245216640">
    <w:abstractNumId w:val="9"/>
  </w:num>
  <w:num w:numId="15" w16cid:durableId="49441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4FVGcKErS3rnWcxiju3/Wd4mYmUuiTyTpAY0oR6JO2xnLCGku4CI0YkxZ5UFLJLCzLtRXxfKWHqXFuppHvR0Q==" w:salt="YxSWhLpoi6JOa7Q6ue9jp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4DD"/>
    <w:rsid w:val="000033C8"/>
    <w:rsid w:val="0000777A"/>
    <w:rsid w:val="00017FAB"/>
    <w:rsid w:val="0002449D"/>
    <w:rsid w:val="00025E5D"/>
    <w:rsid w:val="0003028D"/>
    <w:rsid w:val="00035720"/>
    <w:rsid w:val="000368C4"/>
    <w:rsid w:val="00044710"/>
    <w:rsid w:val="00050848"/>
    <w:rsid w:val="0005688C"/>
    <w:rsid w:val="000636D7"/>
    <w:rsid w:val="000638E2"/>
    <w:rsid w:val="00066754"/>
    <w:rsid w:val="00071370"/>
    <w:rsid w:val="00074EC9"/>
    <w:rsid w:val="00075961"/>
    <w:rsid w:val="000842CF"/>
    <w:rsid w:val="00090B48"/>
    <w:rsid w:val="000937DB"/>
    <w:rsid w:val="00097709"/>
    <w:rsid w:val="00097DDD"/>
    <w:rsid w:val="000A113D"/>
    <w:rsid w:val="000B20EC"/>
    <w:rsid w:val="000B4C01"/>
    <w:rsid w:val="000C3378"/>
    <w:rsid w:val="000C3D15"/>
    <w:rsid w:val="000C5C83"/>
    <w:rsid w:val="000D5E67"/>
    <w:rsid w:val="00107325"/>
    <w:rsid w:val="00111B23"/>
    <w:rsid w:val="00113814"/>
    <w:rsid w:val="00145AF0"/>
    <w:rsid w:val="00150BAD"/>
    <w:rsid w:val="00153BC1"/>
    <w:rsid w:val="00157415"/>
    <w:rsid w:val="00160C92"/>
    <w:rsid w:val="001715F0"/>
    <w:rsid w:val="00173A2C"/>
    <w:rsid w:val="00173FE3"/>
    <w:rsid w:val="001743F2"/>
    <w:rsid w:val="001746EA"/>
    <w:rsid w:val="00175347"/>
    <w:rsid w:val="00175674"/>
    <w:rsid w:val="0017664C"/>
    <w:rsid w:val="001831A0"/>
    <w:rsid w:val="001919A2"/>
    <w:rsid w:val="0019585B"/>
    <w:rsid w:val="00195D04"/>
    <w:rsid w:val="001A0966"/>
    <w:rsid w:val="001A793E"/>
    <w:rsid w:val="001B38A6"/>
    <w:rsid w:val="001B3F02"/>
    <w:rsid w:val="001B48FD"/>
    <w:rsid w:val="001B62F8"/>
    <w:rsid w:val="001D144B"/>
    <w:rsid w:val="001D4600"/>
    <w:rsid w:val="001E0D50"/>
    <w:rsid w:val="001E37C9"/>
    <w:rsid w:val="001F088E"/>
    <w:rsid w:val="001F1615"/>
    <w:rsid w:val="001F45AB"/>
    <w:rsid w:val="00200070"/>
    <w:rsid w:val="00212D7D"/>
    <w:rsid w:val="00215CDB"/>
    <w:rsid w:val="00215EA4"/>
    <w:rsid w:val="0022248B"/>
    <w:rsid w:val="00230B06"/>
    <w:rsid w:val="00232476"/>
    <w:rsid w:val="00243C3E"/>
    <w:rsid w:val="00246915"/>
    <w:rsid w:val="002517F4"/>
    <w:rsid w:val="00252B76"/>
    <w:rsid w:val="00273728"/>
    <w:rsid w:val="0027546C"/>
    <w:rsid w:val="002772AB"/>
    <w:rsid w:val="002806BD"/>
    <w:rsid w:val="00283769"/>
    <w:rsid w:val="002844A2"/>
    <w:rsid w:val="002849CB"/>
    <w:rsid w:val="0029197D"/>
    <w:rsid w:val="002A17E5"/>
    <w:rsid w:val="002A7812"/>
    <w:rsid w:val="002D3B28"/>
    <w:rsid w:val="002D4198"/>
    <w:rsid w:val="002E09E0"/>
    <w:rsid w:val="002E4011"/>
    <w:rsid w:val="002F1B91"/>
    <w:rsid w:val="00301359"/>
    <w:rsid w:val="0030142F"/>
    <w:rsid w:val="0030530A"/>
    <w:rsid w:val="0031272E"/>
    <w:rsid w:val="00331908"/>
    <w:rsid w:val="0033562F"/>
    <w:rsid w:val="00337BDF"/>
    <w:rsid w:val="003409ED"/>
    <w:rsid w:val="00340ED3"/>
    <w:rsid w:val="003522B7"/>
    <w:rsid w:val="0036035A"/>
    <w:rsid w:val="003633BE"/>
    <w:rsid w:val="00363701"/>
    <w:rsid w:val="0036773B"/>
    <w:rsid w:val="00367EEB"/>
    <w:rsid w:val="00371054"/>
    <w:rsid w:val="00374765"/>
    <w:rsid w:val="00374908"/>
    <w:rsid w:val="00375073"/>
    <w:rsid w:val="003834ED"/>
    <w:rsid w:val="003876A1"/>
    <w:rsid w:val="00395E1F"/>
    <w:rsid w:val="003A1453"/>
    <w:rsid w:val="003B0EF1"/>
    <w:rsid w:val="003B253D"/>
    <w:rsid w:val="003B2A61"/>
    <w:rsid w:val="003B2BF8"/>
    <w:rsid w:val="003B56D7"/>
    <w:rsid w:val="003B73BF"/>
    <w:rsid w:val="003C1A93"/>
    <w:rsid w:val="003C5DD5"/>
    <w:rsid w:val="003D1A02"/>
    <w:rsid w:val="003D2DDB"/>
    <w:rsid w:val="003D7516"/>
    <w:rsid w:val="003E226D"/>
    <w:rsid w:val="003E594D"/>
    <w:rsid w:val="003E6817"/>
    <w:rsid w:val="00405B93"/>
    <w:rsid w:val="00407A83"/>
    <w:rsid w:val="00417923"/>
    <w:rsid w:val="004222DB"/>
    <w:rsid w:val="00424C57"/>
    <w:rsid w:val="00430EA9"/>
    <w:rsid w:val="004351A6"/>
    <w:rsid w:val="00436F3E"/>
    <w:rsid w:val="00437C90"/>
    <w:rsid w:val="00445E65"/>
    <w:rsid w:val="00466771"/>
    <w:rsid w:val="00466CEF"/>
    <w:rsid w:val="00471499"/>
    <w:rsid w:val="0047486A"/>
    <w:rsid w:val="004766DE"/>
    <w:rsid w:val="0048095F"/>
    <w:rsid w:val="004820DB"/>
    <w:rsid w:val="00484DA9"/>
    <w:rsid w:val="00486C3A"/>
    <w:rsid w:val="00496873"/>
    <w:rsid w:val="004A3752"/>
    <w:rsid w:val="004B126A"/>
    <w:rsid w:val="004B2328"/>
    <w:rsid w:val="004B457A"/>
    <w:rsid w:val="004C12B9"/>
    <w:rsid w:val="004C35D3"/>
    <w:rsid w:val="004C4BDB"/>
    <w:rsid w:val="004D409A"/>
    <w:rsid w:val="004E071C"/>
    <w:rsid w:val="004E3A64"/>
    <w:rsid w:val="004F2CF0"/>
    <w:rsid w:val="004F7CDB"/>
    <w:rsid w:val="00503C5F"/>
    <w:rsid w:val="005046B9"/>
    <w:rsid w:val="00507E5D"/>
    <w:rsid w:val="00513DBF"/>
    <w:rsid w:val="0051581C"/>
    <w:rsid w:val="005173C3"/>
    <w:rsid w:val="00526C16"/>
    <w:rsid w:val="00537FF9"/>
    <w:rsid w:val="00543537"/>
    <w:rsid w:val="005451CF"/>
    <w:rsid w:val="00546444"/>
    <w:rsid w:val="005537BF"/>
    <w:rsid w:val="0055714C"/>
    <w:rsid w:val="0056566C"/>
    <w:rsid w:val="00571142"/>
    <w:rsid w:val="005722C7"/>
    <w:rsid w:val="00572A31"/>
    <w:rsid w:val="00577EB3"/>
    <w:rsid w:val="00587F66"/>
    <w:rsid w:val="0059098E"/>
    <w:rsid w:val="00592418"/>
    <w:rsid w:val="0059248E"/>
    <w:rsid w:val="00595DE3"/>
    <w:rsid w:val="005A2649"/>
    <w:rsid w:val="005A2843"/>
    <w:rsid w:val="005A4747"/>
    <w:rsid w:val="005B43C3"/>
    <w:rsid w:val="005B78CC"/>
    <w:rsid w:val="005D48E0"/>
    <w:rsid w:val="005E41AB"/>
    <w:rsid w:val="005F7779"/>
    <w:rsid w:val="00606A68"/>
    <w:rsid w:val="006109A3"/>
    <w:rsid w:val="00613B6A"/>
    <w:rsid w:val="00615534"/>
    <w:rsid w:val="00615EE8"/>
    <w:rsid w:val="0062464A"/>
    <w:rsid w:val="00624DE0"/>
    <w:rsid w:val="006341FC"/>
    <w:rsid w:val="00647234"/>
    <w:rsid w:val="00652546"/>
    <w:rsid w:val="00652DB8"/>
    <w:rsid w:val="0065527B"/>
    <w:rsid w:val="00656AE0"/>
    <w:rsid w:val="006612B0"/>
    <w:rsid w:val="00665C88"/>
    <w:rsid w:val="00670110"/>
    <w:rsid w:val="00672B90"/>
    <w:rsid w:val="00675F82"/>
    <w:rsid w:val="006836C7"/>
    <w:rsid w:val="00691699"/>
    <w:rsid w:val="00691F3C"/>
    <w:rsid w:val="006933ED"/>
    <w:rsid w:val="00696759"/>
    <w:rsid w:val="006A050B"/>
    <w:rsid w:val="006A1111"/>
    <w:rsid w:val="006A3530"/>
    <w:rsid w:val="006A6807"/>
    <w:rsid w:val="006A7E84"/>
    <w:rsid w:val="006B0264"/>
    <w:rsid w:val="006B0700"/>
    <w:rsid w:val="006B1A37"/>
    <w:rsid w:val="006B2222"/>
    <w:rsid w:val="006B5C5F"/>
    <w:rsid w:val="006D1D35"/>
    <w:rsid w:val="006D1F97"/>
    <w:rsid w:val="006E0E7F"/>
    <w:rsid w:val="006E44CC"/>
    <w:rsid w:val="006E65FE"/>
    <w:rsid w:val="006F5617"/>
    <w:rsid w:val="006F6634"/>
    <w:rsid w:val="0070528A"/>
    <w:rsid w:val="007053B9"/>
    <w:rsid w:val="00720A50"/>
    <w:rsid w:val="00736A2C"/>
    <w:rsid w:val="0075778B"/>
    <w:rsid w:val="00757F0C"/>
    <w:rsid w:val="00760E21"/>
    <w:rsid w:val="00765FD0"/>
    <w:rsid w:val="0077288D"/>
    <w:rsid w:val="007728D9"/>
    <w:rsid w:val="00783780"/>
    <w:rsid w:val="007861FD"/>
    <w:rsid w:val="00791679"/>
    <w:rsid w:val="00795338"/>
    <w:rsid w:val="007978BA"/>
    <w:rsid w:val="007A11A5"/>
    <w:rsid w:val="007A40DD"/>
    <w:rsid w:val="007B7E1E"/>
    <w:rsid w:val="007C6DA7"/>
    <w:rsid w:val="007D541E"/>
    <w:rsid w:val="007F3ED3"/>
    <w:rsid w:val="007F6088"/>
    <w:rsid w:val="007F764B"/>
    <w:rsid w:val="007F7BB7"/>
    <w:rsid w:val="0080191B"/>
    <w:rsid w:val="0080642F"/>
    <w:rsid w:val="0080720F"/>
    <w:rsid w:val="00807876"/>
    <w:rsid w:val="008135F1"/>
    <w:rsid w:val="008179DF"/>
    <w:rsid w:val="00822ED9"/>
    <w:rsid w:val="00830BFD"/>
    <w:rsid w:val="0084335C"/>
    <w:rsid w:val="00850C38"/>
    <w:rsid w:val="00850DAD"/>
    <w:rsid w:val="00851A8D"/>
    <w:rsid w:val="00852379"/>
    <w:rsid w:val="008612D2"/>
    <w:rsid w:val="008738F7"/>
    <w:rsid w:val="0087405F"/>
    <w:rsid w:val="008B016D"/>
    <w:rsid w:val="008B1754"/>
    <w:rsid w:val="008B2164"/>
    <w:rsid w:val="008C0CE1"/>
    <w:rsid w:val="008C68F4"/>
    <w:rsid w:val="008D56CE"/>
    <w:rsid w:val="008D7338"/>
    <w:rsid w:val="008E3979"/>
    <w:rsid w:val="008E4785"/>
    <w:rsid w:val="008F623A"/>
    <w:rsid w:val="0091273E"/>
    <w:rsid w:val="00912C10"/>
    <w:rsid w:val="00913957"/>
    <w:rsid w:val="00913A70"/>
    <w:rsid w:val="00913AD6"/>
    <w:rsid w:val="00914D6D"/>
    <w:rsid w:val="00917ED1"/>
    <w:rsid w:val="00932EE2"/>
    <w:rsid w:val="00933410"/>
    <w:rsid w:val="0093682E"/>
    <w:rsid w:val="009440C4"/>
    <w:rsid w:val="00952C11"/>
    <w:rsid w:val="009619CE"/>
    <w:rsid w:val="0096266D"/>
    <w:rsid w:val="00966B93"/>
    <w:rsid w:val="0097188F"/>
    <w:rsid w:val="00972163"/>
    <w:rsid w:val="00976BF5"/>
    <w:rsid w:val="00982473"/>
    <w:rsid w:val="00985C3B"/>
    <w:rsid w:val="009916AE"/>
    <w:rsid w:val="00991D1A"/>
    <w:rsid w:val="009A2067"/>
    <w:rsid w:val="009B0FBF"/>
    <w:rsid w:val="009B4B4C"/>
    <w:rsid w:val="009C0F67"/>
    <w:rsid w:val="009E62C7"/>
    <w:rsid w:val="009E7D72"/>
    <w:rsid w:val="009F4EEC"/>
    <w:rsid w:val="009F5E16"/>
    <w:rsid w:val="00A06566"/>
    <w:rsid w:val="00A17C96"/>
    <w:rsid w:val="00A22993"/>
    <w:rsid w:val="00A229EA"/>
    <w:rsid w:val="00A305AE"/>
    <w:rsid w:val="00A321CF"/>
    <w:rsid w:val="00A40EB7"/>
    <w:rsid w:val="00A50D1F"/>
    <w:rsid w:val="00A5261B"/>
    <w:rsid w:val="00A54C9E"/>
    <w:rsid w:val="00A71326"/>
    <w:rsid w:val="00A726ED"/>
    <w:rsid w:val="00A77B67"/>
    <w:rsid w:val="00A8494D"/>
    <w:rsid w:val="00A84F04"/>
    <w:rsid w:val="00A936A6"/>
    <w:rsid w:val="00A940CB"/>
    <w:rsid w:val="00AA3955"/>
    <w:rsid w:val="00AA3E6D"/>
    <w:rsid w:val="00AA726B"/>
    <w:rsid w:val="00AB3466"/>
    <w:rsid w:val="00AB3A62"/>
    <w:rsid w:val="00AB3AB0"/>
    <w:rsid w:val="00AB3EDF"/>
    <w:rsid w:val="00AC0054"/>
    <w:rsid w:val="00AC2F25"/>
    <w:rsid w:val="00AC6D33"/>
    <w:rsid w:val="00AC73E9"/>
    <w:rsid w:val="00AD3023"/>
    <w:rsid w:val="00AD4846"/>
    <w:rsid w:val="00AE155F"/>
    <w:rsid w:val="00AE380F"/>
    <w:rsid w:val="00AE497E"/>
    <w:rsid w:val="00AE6E55"/>
    <w:rsid w:val="00AF2F4F"/>
    <w:rsid w:val="00B04B52"/>
    <w:rsid w:val="00B05DC6"/>
    <w:rsid w:val="00B06CB8"/>
    <w:rsid w:val="00B11CEA"/>
    <w:rsid w:val="00B24E0E"/>
    <w:rsid w:val="00B31443"/>
    <w:rsid w:val="00B35B6E"/>
    <w:rsid w:val="00B44402"/>
    <w:rsid w:val="00B53577"/>
    <w:rsid w:val="00B721AE"/>
    <w:rsid w:val="00B83715"/>
    <w:rsid w:val="00B837F3"/>
    <w:rsid w:val="00B84394"/>
    <w:rsid w:val="00B87884"/>
    <w:rsid w:val="00B925DA"/>
    <w:rsid w:val="00B92B16"/>
    <w:rsid w:val="00B92F48"/>
    <w:rsid w:val="00BA4743"/>
    <w:rsid w:val="00BA6DE7"/>
    <w:rsid w:val="00BC00F0"/>
    <w:rsid w:val="00BC1681"/>
    <w:rsid w:val="00BC3084"/>
    <w:rsid w:val="00BC488E"/>
    <w:rsid w:val="00BC63F5"/>
    <w:rsid w:val="00BC7A9C"/>
    <w:rsid w:val="00BC7B8A"/>
    <w:rsid w:val="00BD3C73"/>
    <w:rsid w:val="00BD5E98"/>
    <w:rsid w:val="00BD6BBE"/>
    <w:rsid w:val="00BD7C34"/>
    <w:rsid w:val="00BE3DB0"/>
    <w:rsid w:val="00BF2C85"/>
    <w:rsid w:val="00C044C6"/>
    <w:rsid w:val="00C05CCE"/>
    <w:rsid w:val="00C10264"/>
    <w:rsid w:val="00C12EAC"/>
    <w:rsid w:val="00C25457"/>
    <w:rsid w:val="00C27CED"/>
    <w:rsid w:val="00C307CF"/>
    <w:rsid w:val="00C47083"/>
    <w:rsid w:val="00C5046B"/>
    <w:rsid w:val="00C51241"/>
    <w:rsid w:val="00C51F51"/>
    <w:rsid w:val="00C53127"/>
    <w:rsid w:val="00C56360"/>
    <w:rsid w:val="00C564F1"/>
    <w:rsid w:val="00C63822"/>
    <w:rsid w:val="00C71D00"/>
    <w:rsid w:val="00C72C24"/>
    <w:rsid w:val="00C739A5"/>
    <w:rsid w:val="00C74D01"/>
    <w:rsid w:val="00C8376A"/>
    <w:rsid w:val="00C84E6C"/>
    <w:rsid w:val="00C9339D"/>
    <w:rsid w:val="00C937AD"/>
    <w:rsid w:val="00C94027"/>
    <w:rsid w:val="00C955B2"/>
    <w:rsid w:val="00C977E9"/>
    <w:rsid w:val="00CA6337"/>
    <w:rsid w:val="00CA66E9"/>
    <w:rsid w:val="00CA76E9"/>
    <w:rsid w:val="00CB49EF"/>
    <w:rsid w:val="00CB5FE7"/>
    <w:rsid w:val="00CC7DBA"/>
    <w:rsid w:val="00CD7E44"/>
    <w:rsid w:val="00CE1C89"/>
    <w:rsid w:val="00CE5B0B"/>
    <w:rsid w:val="00CF37AB"/>
    <w:rsid w:val="00CF399E"/>
    <w:rsid w:val="00CF488D"/>
    <w:rsid w:val="00CF7D7A"/>
    <w:rsid w:val="00D014CC"/>
    <w:rsid w:val="00D10CAE"/>
    <w:rsid w:val="00D11B52"/>
    <w:rsid w:val="00D17198"/>
    <w:rsid w:val="00D17366"/>
    <w:rsid w:val="00D20800"/>
    <w:rsid w:val="00D27307"/>
    <w:rsid w:val="00D303AF"/>
    <w:rsid w:val="00D45047"/>
    <w:rsid w:val="00D45FF7"/>
    <w:rsid w:val="00D64209"/>
    <w:rsid w:val="00D65214"/>
    <w:rsid w:val="00D67CE2"/>
    <w:rsid w:val="00D775F5"/>
    <w:rsid w:val="00D83605"/>
    <w:rsid w:val="00D83809"/>
    <w:rsid w:val="00D843B1"/>
    <w:rsid w:val="00D846C8"/>
    <w:rsid w:val="00D8514F"/>
    <w:rsid w:val="00D91361"/>
    <w:rsid w:val="00D94E50"/>
    <w:rsid w:val="00D96A38"/>
    <w:rsid w:val="00DA19A9"/>
    <w:rsid w:val="00DA7B76"/>
    <w:rsid w:val="00DB2909"/>
    <w:rsid w:val="00DB457D"/>
    <w:rsid w:val="00DC03AB"/>
    <w:rsid w:val="00DD3DBC"/>
    <w:rsid w:val="00DD48DB"/>
    <w:rsid w:val="00DE0E2C"/>
    <w:rsid w:val="00DF44B1"/>
    <w:rsid w:val="00DF66EA"/>
    <w:rsid w:val="00E02209"/>
    <w:rsid w:val="00E1399A"/>
    <w:rsid w:val="00E2058C"/>
    <w:rsid w:val="00E20CA1"/>
    <w:rsid w:val="00E22C90"/>
    <w:rsid w:val="00E3352A"/>
    <w:rsid w:val="00E453BF"/>
    <w:rsid w:val="00E52BE9"/>
    <w:rsid w:val="00E57E31"/>
    <w:rsid w:val="00E71091"/>
    <w:rsid w:val="00E72DDD"/>
    <w:rsid w:val="00E750D9"/>
    <w:rsid w:val="00E80B9A"/>
    <w:rsid w:val="00E97129"/>
    <w:rsid w:val="00EA2887"/>
    <w:rsid w:val="00EA7F82"/>
    <w:rsid w:val="00EB0475"/>
    <w:rsid w:val="00EB06D7"/>
    <w:rsid w:val="00EB2257"/>
    <w:rsid w:val="00EC13F0"/>
    <w:rsid w:val="00EC6070"/>
    <w:rsid w:val="00EC6DE7"/>
    <w:rsid w:val="00ED118A"/>
    <w:rsid w:val="00ED4AC0"/>
    <w:rsid w:val="00EE2AB6"/>
    <w:rsid w:val="00EE5CB9"/>
    <w:rsid w:val="00EE65B3"/>
    <w:rsid w:val="00EE6F6C"/>
    <w:rsid w:val="00EF0DC4"/>
    <w:rsid w:val="00EF180D"/>
    <w:rsid w:val="00EF77EC"/>
    <w:rsid w:val="00F008A3"/>
    <w:rsid w:val="00F12B32"/>
    <w:rsid w:val="00F13655"/>
    <w:rsid w:val="00F204BD"/>
    <w:rsid w:val="00F204C3"/>
    <w:rsid w:val="00F21215"/>
    <w:rsid w:val="00F27A17"/>
    <w:rsid w:val="00F3145C"/>
    <w:rsid w:val="00F33B45"/>
    <w:rsid w:val="00F35AD9"/>
    <w:rsid w:val="00F41C41"/>
    <w:rsid w:val="00F41DBA"/>
    <w:rsid w:val="00F44F2D"/>
    <w:rsid w:val="00F45874"/>
    <w:rsid w:val="00F46974"/>
    <w:rsid w:val="00F555F2"/>
    <w:rsid w:val="00F64F40"/>
    <w:rsid w:val="00F67D9F"/>
    <w:rsid w:val="00F708C7"/>
    <w:rsid w:val="00F72064"/>
    <w:rsid w:val="00F77F61"/>
    <w:rsid w:val="00F962BB"/>
    <w:rsid w:val="00FA23F5"/>
    <w:rsid w:val="00FA2776"/>
    <w:rsid w:val="00FA7244"/>
    <w:rsid w:val="00FB76E5"/>
    <w:rsid w:val="00FC2447"/>
    <w:rsid w:val="00FC4E94"/>
    <w:rsid w:val="00FD0816"/>
    <w:rsid w:val="00FD48DB"/>
    <w:rsid w:val="00FE37CF"/>
    <w:rsid w:val="00FE5AA9"/>
    <w:rsid w:val="00FF2736"/>
    <w:rsid w:val="00FF2C83"/>
    <w:rsid w:val="00FF6CBD"/>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57EEF"/>
  <w15:chartTrackingRefBased/>
  <w15:docId w15:val="{FF092587-9C4D-4DFA-9A46-5A1109AE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7F6088"/>
    <w:rPr>
      <w:rFonts w:cs="David"/>
      <w:noProof/>
      <w:sz w:val="24"/>
      <w:szCs w:val="24"/>
    </w:rPr>
  </w:style>
  <w:style w:type="paragraph" w:styleId="a8">
    <w:name w:val="Balloon Text"/>
    <w:basedOn w:val="a"/>
    <w:link w:val="a9"/>
    <w:rsid w:val="00CE5B0B"/>
    <w:rPr>
      <w:rFonts w:ascii="Tahoma" w:hAnsi="Tahoma" w:cs="Tahoma"/>
      <w:sz w:val="18"/>
      <w:szCs w:val="18"/>
    </w:rPr>
  </w:style>
  <w:style w:type="character" w:customStyle="1" w:styleId="a9">
    <w:name w:val="טקסט בלונים תו"/>
    <w:basedOn w:val="a0"/>
    <w:link w:val="a8"/>
    <w:rsid w:val="00CE5B0B"/>
    <w:rPr>
      <w:rFonts w:ascii="Tahoma" w:hAnsi="Tahoma" w:cs="Tahoma"/>
      <w:noProof/>
      <w:sz w:val="18"/>
      <w:szCs w:val="18"/>
    </w:rPr>
  </w:style>
  <w:style w:type="paragraph" w:customStyle="1" w:styleId="aa">
    <w:name w:val="ימין"/>
    <w:basedOn w:val="a"/>
    <w:rsid w:val="00CE5B0B"/>
    <w:pPr>
      <w:spacing w:after="60" w:line="360" w:lineRule="auto"/>
      <w:ind w:left="284"/>
      <w:jc w:val="both"/>
    </w:pPr>
    <w:rPr>
      <w:noProof w:val="0"/>
      <w:sz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61710">
      <w:bodyDiv w:val="1"/>
      <w:marLeft w:val="0"/>
      <w:marRight w:val="0"/>
      <w:marTop w:val="0"/>
      <w:marBottom w:val="0"/>
      <w:divBdr>
        <w:top w:val="none" w:sz="0" w:space="0" w:color="auto"/>
        <w:left w:val="none" w:sz="0" w:space="0" w:color="auto"/>
        <w:bottom w:val="none" w:sz="0" w:space="0" w:color="auto"/>
        <w:right w:val="none" w:sz="0" w:space="0" w:color="auto"/>
      </w:divBdr>
    </w:div>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html/law01/089_001.htm" TargetMode="External"/><Relationship Id="rId13" Type="http://schemas.openxmlformats.org/officeDocument/2006/relationships/hyperlink" Target="http://www.nevo.co.il/case/18096128" TargetMode="External"/><Relationship Id="rId18" Type="http://schemas.openxmlformats.org/officeDocument/2006/relationships/hyperlink" Target="http://www.nevo.co.il/law/7030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nevo.co.il/law_html/law01/089_001.htm" TargetMode="External"/><Relationship Id="rId12" Type="http://schemas.openxmlformats.org/officeDocument/2006/relationships/hyperlink" Target="http://www.nevo.co.il/law/70305/18a.e" TargetMode="External"/><Relationship Id="rId17" Type="http://schemas.openxmlformats.org/officeDocument/2006/relationships/hyperlink" Target="http://www.nevo.co.il/law/70305" TargetMode="External"/><Relationship Id="rId2" Type="http://schemas.openxmlformats.org/officeDocument/2006/relationships/styles" Target="styles.xml"/><Relationship Id="rId16" Type="http://schemas.openxmlformats.org/officeDocument/2006/relationships/hyperlink" Target="http://www.nevo.co.il/law/70305/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0305" TargetMode="External"/><Relationship Id="rId5" Type="http://schemas.openxmlformats.org/officeDocument/2006/relationships/footnotes" Target="footnotes.xml"/><Relationship Id="rId15" Type="http://schemas.openxmlformats.org/officeDocument/2006/relationships/hyperlink" Target="http://www.nevo.co.il/law/119030" TargetMode="External"/><Relationship Id="rId23" Type="http://schemas.openxmlformats.org/officeDocument/2006/relationships/theme" Target="theme/theme1.xml"/><Relationship Id="rId10" Type="http://schemas.openxmlformats.org/officeDocument/2006/relationships/hyperlink" Target="http://www.nevo.co.il/law/70305/18a.d" TargetMode="External"/><Relationship Id="rId19" Type="http://schemas.openxmlformats.org/officeDocument/2006/relationships/hyperlink" Target="http://www.nevo.co.il/law/119611" TargetMode="External"/><Relationship Id="rId4" Type="http://schemas.openxmlformats.org/officeDocument/2006/relationships/webSettings" Target="webSettings.xml"/><Relationship Id="rId9" Type="http://schemas.openxmlformats.org/officeDocument/2006/relationships/hyperlink" Target="http://www.nevo.co.il/law/70305/18a.c" TargetMode="External"/><Relationship Id="rId14" Type="http://schemas.openxmlformats.org/officeDocument/2006/relationships/hyperlink" Target="http://www.nevo.co.il/law/119611" TargetMode="External"/><Relationship Id="rId22"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1385</Words>
  <Characters>6926</Characters>
  <Application>Microsoft Office Word</Application>
  <DocSecurity>8</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8295</CharactersWithSpaces>
  <SharedDoc>false</SharedDoc>
  <HLinks>
    <vt:vector size="78" baseType="variant">
      <vt:variant>
        <vt:i4>4980825</vt:i4>
      </vt:variant>
      <vt:variant>
        <vt:i4>36</vt:i4>
      </vt:variant>
      <vt:variant>
        <vt:i4>0</vt:i4>
      </vt:variant>
      <vt:variant>
        <vt:i4>5</vt:i4>
      </vt:variant>
      <vt:variant>
        <vt:lpwstr>http://www.nevo.co.il/law/119611</vt:lpwstr>
      </vt:variant>
      <vt:variant>
        <vt:lpwstr/>
      </vt:variant>
      <vt:variant>
        <vt:i4>7995492</vt:i4>
      </vt:variant>
      <vt:variant>
        <vt:i4>33</vt:i4>
      </vt:variant>
      <vt:variant>
        <vt:i4>0</vt:i4>
      </vt:variant>
      <vt:variant>
        <vt:i4>5</vt:i4>
      </vt:variant>
      <vt:variant>
        <vt:lpwstr>http://www.nevo.co.il/law/70305</vt:lpwstr>
      </vt:variant>
      <vt:variant>
        <vt:lpwstr/>
      </vt:variant>
      <vt:variant>
        <vt:i4>7995492</vt:i4>
      </vt:variant>
      <vt:variant>
        <vt:i4>30</vt:i4>
      </vt:variant>
      <vt:variant>
        <vt:i4>0</vt:i4>
      </vt:variant>
      <vt:variant>
        <vt:i4>5</vt:i4>
      </vt:variant>
      <vt:variant>
        <vt:lpwstr>http://www.nevo.co.il/law/70305</vt:lpwstr>
      </vt:variant>
      <vt:variant>
        <vt:lpwstr/>
      </vt:variant>
      <vt:variant>
        <vt:i4>7143520</vt:i4>
      </vt:variant>
      <vt:variant>
        <vt:i4>27</vt:i4>
      </vt:variant>
      <vt:variant>
        <vt:i4>0</vt:i4>
      </vt:variant>
      <vt:variant>
        <vt:i4>5</vt:i4>
      </vt:variant>
      <vt:variant>
        <vt:lpwstr>http://www.nevo.co.il/law/70305/18</vt:lpwstr>
      </vt:variant>
      <vt:variant>
        <vt:lpwstr/>
      </vt:variant>
      <vt:variant>
        <vt:i4>4915291</vt:i4>
      </vt:variant>
      <vt:variant>
        <vt:i4>24</vt:i4>
      </vt:variant>
      <vt:variant>
        <vt:i4>0</vt:i4>
      </vt:variant>
      <vt:variant>
        <vt:i4>5</vt:i4>
      </vt:variant>
      <vt:variant>
        <vt:lpwstr>http://www.nevo.co.il/law/119030</vt:lpwstr>
      </vt:variant>
      <vt:variant>
        <vt:lpwstr/>
      </vt:variant>
      <vt:variant>
        <vt:i4>4980825</vt:i4>
      </vt:variant>
      <vt:variant>
        <vt:i4>21</vt:i4>
      </vt:variant>
      <vt:variant>
        <vt:i4>0</vt:i4>
      </vt:variant>
      <vt:variant>
        <vt:i4>5</vt:i4>
      </vt:variant>
      <vt:variant>
        <vt:lpwstr>http://www.nevo.co.il/law/119611</vt:lpwstr>
      </vt:variant>
      <vt:variant>
        <vt:lpwstr/>
      </vt:variant>
      <vt:variant>
        <vt:i4>3473524</vt:i4>
      </vt:variant>
      <vt:variant>
        <vt:i4>18</vt:i4>
      </vt:variant>
      <vt:variant>
        <vt:i4>0</vt:i4>
      </vt:variant>
      <vt:variant>
        <vt:i4>5</vt:i4>
      </vt:variant>
      <vt:variant>
        <vt:lpwstr>http://www.nevo.co.il/case/18096128</vt:lpwstr>
      </vt:variant>
      <vt:variant>
        <vt:lpwstr/>
      </vt:variant>
      <vt:variant>
        <vt:i4>4390913</vt:i4>
      </vt:variant>
      <vt:variant>
        <vt:i4>15</vt:i4>
      </vt:variant>
      <vt:variant>
        <vt:i4>0</vt:i4>
      </vt:variant>
      <vt:variant>
        <vt:i4>5</vt:i4>
      </vt:variant>
      <vt:variant>
        <vt:lpwstr>http://www.nevo.co.il/law/70305/18a.e</vt:lpwstr>
      </vt:variant>
      <vt:variant>
        <vt:lpwstr/>
      </vt:variant>
      <vt:variant>
        <vt:i4>7995492</vt:i4>
      </vt:variant>
      <vt:variant>
        <vt:i4>12</vt:i4>
      </vt:variant>
      <vt:variant>
        <vt:i4>0</vt:i4>
      </vt:variant>
      <vt:variant>
        <vt:i4>5</vt:i4>
      </vt:variant>
      <vt:variant>
        <vt:lpwstr>http://www.nevo.co.il/law/70305</vt:lpwstr>
      </vt:variant>
      <vt:variant>
        <vt:lpwstr/>
      </vt:variant>
      <vt:variant>
        <vt:i4>4390913</vt:i4>
      </vt:variant>
      <vt:variant>
        <vt:i4>9</vt:i4>
      </vt:variant>
      <vt:variant>
        <vt:i4>0</vt:i4>
      </vt:variant>
      <vt:variant>
        <vt:i4>5</vt:i4>
      </vt:variant>
      <vt:variant>
        <vt:lpwstr>http://www.nevo.co.il/law/70305/18a.d</vt:lpwstr>
      </vt:variant>
      <vt:variant>
        <vt:lpwstr/>
      </vt:variant>
      <vt:variant>
        <vt:i4>4390913</vt:i4>
      </vt:variant>
      <vt:variant>
        <vt:i4>6</vt:i4>
      </vt:variant>
      <vt:variant>
        <vt:i4>0</vt:i4>
      </vt:variant>
      <vt:variant>
        <vt:i4>5</vt:i4>
      </vt:variant>
      <vt:variant>
        <vt:lpwstr>http://www.nevo.co.il/law/70305/18a.c</vt:lpwstr>
      </vt:variant>
      <vt:variant>
        <vt:lpwstr/>
      </vt:variant>
      <vt:variant>
        <vt:i4>3473465</vt:i4>
      </vt:variant>
      <vt:variant>
        <vt:i4>3</vt:i4>
      </vt:variant>
      <vt:variant>
        <vt:i4>0</vt:i4>
      </vt:variant>
      <vt:variant>
        <vt:i4>5</vt:i4>
      </vt:variant>
      <vt:variant>
        <vt:lpwstr>http://www.nevo.co.il/law_html/law01/089_001.htm</vt:lpwstr>
      </vt:variant>
      <vt:variant>
        <vt:lpwstr/>
      </vt:variant>
      <vt:variant>
        <vt:i4>3473465</vt:i4>
      </vt:variant>
      <vt:variant>
        <vt:i4>0</vt:i4>
      </vt:variant>
      <vt:variant>
        <vt:i4>0</vt:i4>
      </vt:variant>
      <vt:variant>
        <vt:i4>5</vt:i4>
      </vt:variant>
      <vt:variant>
        <vt:lpwstr>http://www.nevo.co.il/law_html/law01/089_001.htm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10</cp:revision>
  <cp:lastPrinted>2013-11-13T13:28:00Z</cp:lastPrinted>
  <dcterms:created xsi:type="dcterms:W3CDTF">2022-06-08T06:18:00Z</dcterms:created>
  <dcterms:modified xsi:type="dcterms:W3CDTF">2022-07-27T13:04:00Z</dcterms:modified>
</cp:coreProperties>
</file>