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C4" w:rsidRDefault="005A6DC4" w:rsidP="005A6DC4">
      <w:pPr>
        <w:spacing w:line="360" w:lineRule="auto"/>
        <w:jc w:val="both"/>
        <w:rPr>
          <w:rFonts w:hint="cs"/>
          <w:b/>
          <w:bCs/>
        </w:rPr>
      </w:pPr>
    </w:p>
    <w:p w:rsidR="005A6DC4" w:rsidRDefault="005A6DC4" w:rsidP="005A6DC4">
      <w:pPr>
        <w:jc w:val="both"/>
        <w:rPr>
          <w:b/>
          <w:bCs/>
          <w:rtl/>
        </w:rPr>
      </w:pPr>
      <w:r>
        <w:rPr>
          <w:rFonts w:hint="cs"/>
          <w:b/>
          <w:bCs/>
        </w:rPr>
        <w:t xml:space="preserve">                 </w:t>
      </w:r>
      <w:r>
        <w:rPr>
          <w:rFonts w:hint="cs"/>
          <w:b/>
          <w:bCs/>
          <w:rtl/>
        </w:rPr>
        <w:t xml:space="preserve">                                                                                     </w:t>
      </w:r>
    </w:p>
    <w:p w:rsidR="005A6DC4" w:rsidRPr="0071346F" w:rsidRDefault="005A6DC4" w:rsidP="005A6DC4">
      <w:pPr>
        <w:jc w:val="right"/>
        <w:rPr>
          <w:rFonts w:hint="cs"/>
          <w:rtl/>
        </w:rPr>
      </w:pPr>
      <w:r>
        <w:rPr>
          <w:rFonts w:hint="cs"/>
          <w:rtl/>
        </w:rPr>
        <w:t>21</w:t>
      </w:r>
      <w:r w:rsidRPr="0071346F">
        <w:rPr>
          <w:rFonts w:hint="cs"/>
          <w:rtl/>
        </w:rPr>
        <w:t>.03.18</w:t>
      </w:r>
    </w:p>
    <w:p w:rsidR="005A6DC4" w:rsidRDefault="005A6DC4" w:rsidP="005A6DC4">
      <w:pPr>
        <w:rPr>
          <w:rFonts w:hint="cs"/>
          <w:b/>
          <w:bCs/>
          <w:rtl/>
        </w:rPr>
      </w:pPr>
    </w:p>
    <w:p w:rsidR="005A6DC4" w:rsidRDefault="005A6DC4" w:rsidP="005A6DC4">
      <w:pPr>
        <w:rPr>
          <w:rFonts w:hint="cs"/>
          <w:b/>
          <w:bCs/>
          <w:rtl/>
        </w:rPr>
      </w:pPr>
      <w:r>
        <w:rPr>
          <w:rFonts w:hint="cs"/>
          <w:b/>
          <w:bCs/>
          <w:rtl/>
        </w:rPr>
        <w:t>צרכן נכבד</w:t>
      </w:r>
    </w:p>
    <w:p w:rsidR="005A6DC4" w:rsidRDefault="005A6DC4" w:rsidP="005A6DC4">
      <w:pPr>
        <w:rPr>
          <w:rFonts w:hint="cs"/>
          <w:b/>
          <w:bCs/>
          <w:rtl/>
        </w:rPr>
      </w:pPr>
      <w:r>
        <w:rPr>
          <w:rFonts w:hint="cs"/>
          <w:b/>
          <w:bCs/>
          <w:rtl/>
        </w:rPr>
        <w:t xml:space="preserve">שלום רב, </w:t>
      </w:r>
    </w:p>
    <w:p w:rsidR="005A6DC4" w:rsidRDefault="005A6DC4" w:rsidP="005A6DC4">
      <w:pPr>
        <w:jc w:val="center"/>
        <w:rPr>
          <w:rFonts w:hint="cs"/>
          <w:b/>
          <w:bCs/>
          <w:u w:val="single"/>
          <w:rtl/>
        </w:rPr>
      </w:pPr>
    </w:p>
    <w:p w:rsidR="005A6DC4" w:rsidRPr="0071346F" w:rsidRDefault="005A6DC4" w:rsidP="005A6DC4">
      <w:pPr>
        <w:jc w:val="center"/>
        <w:rPr>
          <w:rFonts w:hint="cs"/>
          <w:b/>
          <w:bCs/>
          <w:u w:val="single"/>
          <w:rtl/>
        </w:rPr>
      </w:pPr>
      <w:r w:rsidRPr="0071346F">
        <w:rPr>
          <w:rFonts w:hint="cs"/>
          <w:b/>
          <w:bCs/>
          <w:u w:val="single"/>
          <w:rtl/>
        </w:rPr>
        <w:t xml:space="preserve">הנדון: </w:t>
      </w:r>
      <w:r>
        <w:rPr>
          <w:rFonts w:hint="cs"/>
          <w:b/>
          <w:bCs/>
          <w:u w:val="single"/>
          <w:rtl/>
        </w:rPr>
        <w:t xml:space="preserve">פנייתך בעניין חברת </w:t>
      </w:r>
      <w:proofErr w:type="spellStart"/>
      <w:r>
        <w:rPr>
          <w:rFonts w:hint="cs"/>
          <w:b/>
          <w:bCs/>
          <w:u w:val="single"/>
          <w:rtl/>
        </w:rPr>
        <w:t>מיי</w:t>
      </w:r>
      <w:proofErr w:type="spellEnd"/>
      <w:r>
        <w:rPr>
          <w:rFonts w:hint="cs"/>
          <w:b/>
          <w:bCs/>
          <w:u w:val="single"/>
          <w:rtl/>
        </w:rPr>
        <w:t xml:space="preserve"> </w:t>
      </w:r>
      <w:proofErr w:type="spellStart"/>
      <w:r>
        <w:rPr>
          <w:rFonts w:hint="cs"/>
          <w:b/>
          <w:bCs/>
          <w:u w:val="single"/>
          <w:rtl/>
        </w:rPr>
        <w:t>הלפ</w:t>
      </w:r>
      <w:proofErr w:type="spellEnd"/>
    </w:p>
    <w:p w:rsidR="005A6DC4" w:rsidRPr="0071346F" w:rsidRDefault="005A6DC4" w:rsidP="005A6DC4">
      <w:pPr>
        <w:jc w:val="center"/>
        <w:rPr>
          <w:rFonts w:hint="cs"/>
          <w:b/>
          <w:bCs/>
          <w:u w:val="single"/>
          <w:rtl/>
        </w:rPr>
      </w:pPr>
    </w:p>
    <w:p w:rsidR="005A6DC4" w:rsidRDefault="005A6DC4" w:rsidP="005A6DC4">
      <w:pPr>
        <w:spacing w:line="360" w:lineRule="auto"/>
        <w:rPr>
          <w:rFonts w:hint="cs"/>
          <w:rtl/>
        </w:rPr>
      </w:pPr>
    </w:p>
    <w:p w:rsidR="005A6DC4" w:rsidRDefault="005A6DC4" w:rsidP="005A6DC4">
      <w:pPr>
        <w:spacing w:line="360" w:lineRule="auto"/>
        <w:rPr>
          <w:rFonts w:hint="cs"/>
          <w:rtl/>
        </w:rPr>
      </w:pPr>
      <w:r>
        <w:rPr>
          <w:rFonts w:hint="cs"/>
          <w:rtl/>
        </w:rPr>
        <w:t>בהמשך לפנייתך אל המועצה ולאור הודעת החברה על אי יכולת להמשיך פעילות הננו לעדכנך כדלקמן:</w:t>
      </w:r>
    </w:p>
    <w:p w:rsidR="005A6DC4" w:rsidRDefault="005A6DC4" w:rsidP="005A6DC4">
      <w:pPr>
        <w:spacing w:line="360" w:lineRule="auto"/>
        <w:rPr>
          <w:rFonts w:hint="cs"/>
          <w:rtl/>
        </w:rPr>
      </w:pPr>
      <w:r>
        <w:rPr>
          <w:rFonts w:hint="cs"/>
          <w:rtl/>
        </w:rPr>
        <w:t xml:space="preserve"> </w:t>
      </w:r>
    </w:p>
    <w:p w:rsidR="005A6DC4" w:rsidRDefault="005A6DC4" w:rsidP="005A6DC4">
      <w:pPr>
        <w:numPr>
          <w:ilvl w:val="0"/>
          <w:numId w:val="31"/>
        </w:numPr>
        <w:spacing w:line="360" w:lineRule="auto"/>
        <w:jc w:val="both"/>
        <w:rPr>
          <w:rFonts w:hint="cs"/>
        </w:rPr>
      </w:pPr>
      <w:r>
        <w:rPr>
          <w:rFonts w:hint="cs"/>
          <w:rtl/>
        </w:rPr>
        <w:t xml:space="preserve">על פי הנמסר לנו מהחברה,חברת </w:t>
      </w:r>
      <w:proofErr w:type="spellStart"/>
      <w:r>
        <w:rPr>
          <w:rFonts w:hint="cs"/>
          <w:rtl/>
        </w:rPr>
        <w:t>מיי</w:t>
      </w:r>
      <w:proofErr w:type="spellEnd"/>
      <w:r>
        <w:rPr>
          <w:rFonts w:hint="cs"/>
          <w:rtl/>
        </w:rPr>
        <w:t xml:space="preserve"> </w:t>
      </w:r>
      <w:proofErr w:type="spellStart"/>
      <w:r>
        <w:rPr>
          <w:rFonts w:hint="cs"/>
          <w:rtl/>
        </w:rPr>
        <w:t>הלפ</w:t>
      </w:r>
      <w:proofErr w:type="spellEnd"/>
      <w:r>
        <w:rPr>
          <w:rFonts w:hint="cs"/>
          <w:rtl/>
        </w:rPr>
        <w:t xml:space="preserve">, כי בשל נסיבות שונות, חלקן  מפורטות במכתבה, שהיא נאלצת להפסיק כרגע את הפעילות, זאת החל  מיום 26.02.18.   </w:t>
      </w:r>
    </w:p>
    <w:p w:rsidR="005A6DC4" w:rsidRDefault="005A6DC4" w:rsidP="005A6DC4">
      <w:pPr>
        <w:spacing w:line="360" w:lineRule="auto"/>
        <w:ind w:left="720"/>
        <w:jc w:val="both"/>
        <w:rPr>
          <w:rFonts w:hint="cs"/>
        </w:rPr>
      </w:pPr>
    </w:p>
    <w:p w:rsidR="005A6DC4" w:rsidRDefault="005A6DC4" w:rsidP="005A6DC4">
      <w:pPr>
        <w:numPr>
          <w:ilvl w:val="0"/>
          <w:numId w:val="31"/>
        </w:numPr>
        <w:spacing w:line="360" w:lineRule="auto"/>
        <w:jc w:val="both"/>
        <w:rPr>
          <w:rFonts w:hint="cs"/>
        </w:rPr>
      </w:pPr>
      <w:r>
        <w:rPr>
          <w:rFonts w:hint="cs"/>
          <w:rtl/>
        </w:rPr>
        <w:t xml:space="preserve">על מנת לצמצם נזק אפשרי נוסף לאותם צרכנים שכבר שילמו לחברה  אולם לחובתם יש תשלומים נוספים </w:t>
      </w:r>
      <w:r w:rsidRPr="005C6912">
        <w:rPr>
          <w:rFonts w:hint="cs"/>
          <w:b/>
          <w:bCs/>
          <w:rtl/>
        </w:rPr>
        <w:t>שטרם נפרעו</w:t>
      </w:r>
      <w:r>
        <w:rPr>
          <w:rFonts w:hint="cs"/>
          <w:rtl/>
        </w:rPr>
        <w:t xml:space="preserve"> באמצעות כרטיס אשראי, עליהם לפנות  לחברת כרטיסי האשראי בצירוף המכתב שהכנו עבורכם למטה בדרישה שלא לחייב עוד את חשבונכם נוכח הודעת החברה כי לא תספק בינתיים שירותיה .</w:t>
      </w:r>
    </w:p>
    <w:p w:rsidR="005A6DC4" w:rsidRPr="00D9779F" w:rsidRDefault="005A6DC4" w:rsidP="005A6DC4">
      <w:pPr>
        <w:pStyle w:val="a9"/>
        <w:rPr>
          <w:rFonts w:hint="cs"/>
          <w:rtl/>
        </w:rPr>
      </w:pPr>
    </w:p>
    <w:p w:rsidR="005A6DC4" w:rsidRDefault="005A6DC4" w:rsidP="005A6DC4">
      <w:pPr>
        <w:numPr>
          <w:ilvl w:val="0"/>
          <w:numId w:val="31"/>
        </w:numPr>
        <w:spacing w:line="360" w:lineRule="auto"/>
        <w:jc w:val="both"/>
        <w:rPr>
          <w:rFonts w:hint="cs"/>
        </w:rPr>
      </w:pPr>
      <w:r>
        <w:rPr>
          <w:rFonts w:hint="cs"/>
          <w:rtl/>
        </w:rPr>
        <w:t>באשר לתשלומים שכבר ירדו מהחשבון, לא ניתן לדרוש התשלומים אלה מחברת האשראי. לאחר שיתבהרו העניינים תוכלו לשקול תביעה קטנה באופן עצמאי  על מנת ולנסות להיפרע מהחברה או להגיש תביעת חוב, בהתאם לנסיבות.</w:t>
      </w:r>
    </w:p>
    <w:p w:rsidR="005A6DC4" w:rsidRDefault="005A6DC4" w:rsidP="005A6DC4">
      <w:pPr>
        <w:pStyle w:val="a9"/>
        <w:rPr>
          <w:rFonts w:hint="cs"/>
          <w:rtl/>
        </w:rPr>
      </w:pPr>
    </w:p>
    <w:p w:rsidR="005A6DC4" w:rsidRDefault="005A6DC4" w:rsidP="005A6DC4">
      <w:pPr>
        <w:numPr>
          <w:ilvl w:val="0"/>
          <w:numId w:val="31"/>
        </w:numPr>
        <w:spacing w:line="360" w:lineRule="auto"/>
        <w:jc w:val="both"/>
        <w:rPr>
          <w:rFonts w:hint="cs"/>
        </w:rPr>
      </w:pPr>
      <w:r>
        <w:rPr>
          <w:rFonts w:hint="cs"/>
          <w:rtl/>
        </w:rPr>
        <w:t xml:space="preserve">לאור האמור, תלונתכם במועצה תיסגר. ככל שיהיה בידי המועצה לסייע בעתיד, אנו נפתח את התלונה ונודיעכם. </w:t>
      </w:r>
    </w:p>
    <w:p w:rsidR="005A6DC4" w:rsidRPr="00D9779F" w:rsidRDefault="005A6DC4" w:rsidP="005A6DC4">
      <w:pPr>
        <w:spacing w:line="360" w:lineRule="auto"/>
        <w:rPr>
          <w:rFonts w:hint="cs"/>
          <w:rtl/>
        </w:rPr>
      </w:pPr>
    </w:p>
    <w:p w:rsidR="005A6DC4" w:rsidRDefault="005A6DC4" w:rsidP="005A6DC4">
      <w:pPr>
        <w:spacing w:line="360" w:lineRule="auto"/>
        <w:rPr>
          <w:rFonts w:hint="cs"/>
          <w:rtl/>
        </w:rPr>
      </w:pPr>
    </w:p>
    <w:p w:rsidR="005A6DC4" w:rsidRDefault="005A6DC4" w:rsidP="005A6DC4">
      <w:pPr>
        <w:rPr>
          <w:rFonts w:hint="cs"/>
          <w:rtl/>
        </w:rPr>
      </w:pPr>
    </w:p>
    <w:p w:rsidR="005A6DC4" w:rsidRDefault="005A6DC4" w:rsidP="005A6DC4">
      <w:pPr>
        <w:rPr>
          <w:rFonts w:hint="cs"/>
          <w:rtl/>
        </w:rPr>
      </w:pPr>
    </w:p>
    <w:p w:rsidR="005A6DC4" w:rsidRDefault="005A6DC4" w:rsidP="005A6DC4">
      <w:pPr>
        <w:ind w:left="357"/>
        <w:jc w:val="both"/>
        <w:rPr>
          <w:rFonts w:hint="cs"/>
          <w:rtl/>
        </w:rPr>
      </w:pPr>
      <w:r>
        <w:rPr>
          <w:rFonts w:hint="cs"/>
          <w:rtl/>
        </w:rPr>
        <w:t xml:space="preserve">                                                                                              </w:t>
      </w:r>
      <w:r w:rsidRPr="00396312">
        <w:rPr>
          <w:rFonts w:hint="cs"/>
          <w:rtl/>
        </w:rPr>
        <w:t>בכבוד רב ובברכה,</w:t>
      </w:r>
    </w:p>
    <w:p w:rsidR="005A6DC4" w:rsidRDefault="005A6DC4" w:rsidP="005A6DC4">
      <w:pPr>
        <w:ind w:left="357"/>
        <w:jc w:val="both"/>
        <w:rPr>
          <w:rFonts w:hint="cs"/>
          <w:rtl/>
        </w:rPr>
      </w:pPr>
      <w:r>
        <w:rPr>
          <w:rFonts w:hint="cs"/>
          <w:rtl/>
        </w:rPr>
        <w:t xml:space="preserve">                                                                                     המועצה הישראלית לצרכנות</w:t>
      </w:r>
    </w:p>
    <w:p w:rsidR="005A6DC4" w:rsidRDefault="005A6DC4" w:rsidP="005A6DC4">
      <w:pPr>
        <w:rPr>
          <w:rFonts w:hint="cs"/>
          <w:rtl/>
        </w:rPr>
      </w:pPr>
    </w:p>
    <w:p w:rsidR="005A6DC4" w:rsidRDefault="005A6DC4" w:rsidP="005A6DC4">
      <w:pPr>
        <w:jc w:val="right"/>
        <w:rPr>
          <w:rFonts w:hint="cs"/>
          <w:b/>
          <w:bCs/>
          <w:rtl/>
        </w:rPr>
      </w:pPr>
    </w:p>
    <w:p w:rsidR="005A6DC4" w:rsidRDefault="005A6DC4" w:rsidP="005A6DC4">
      <w:pPr>
        <w:jc w:val="right"/>
        <w:rPr>
          <w:rFonts w:hint="cs"/>
          <w:b/>
          <w:bCs/>
          <w:rtl/>
        </w:rPr>
      </w:pPr>
    </w:p>
    <w:p w:rsidR="005A6DC4" w:rsidRDefault="005A6DC4" w:rsidP="005A6DC4">
      <w:pPr>
        <w:jc w:val="right"/>
        <w:rPr>
          <w:rFonts w:hint="cs"/>
          <w:b/>
          <w:bCs/>
          <w:rtl/>
        </w:rPr>
      </w:pPr>
    </w:p>
    <w:p w:rsidR="005A6DC4" w:rsidRDefault="005A6DC4" w:rsidP="005A6DC4">
      <w:pPr>
        <w:jc w:val="right"/>
        <w:rPr>
          <w:rFonts w:hint="cs"/>
          <w:b/>
          <w:bCs/>
          <w:rtl/>
        </w:rPr>
      </w:pPr>
    </w:p>
    <w:p w:rsidR="005A6DC4" w:rsidRDefault="005A6DC4" w:rsidP="005A6DC4">
      <w:pPr>
        <w:jc w:val="right"/>
        <w:rPr>
          <w:rFonts w:hint="cs"/>
          <w:b/>
          <w:bCs/>
          <w:rtl/>
        </w:rPr>
      </w:pPr>
    </w:p>
    <w:p w:rsidR="005A6DC4" w:rsidRDefault="005A6DC4" w:rsidP="005A6DC4">
      <w:pPr>
        <w:jc w:val="right"/>
        <w:rPr>
          <w:rFonts w:hint="cs"/>
          <w:b/>
          <w:bCs/>
          <w:rtl/>
        </w:rPr>
      </w:pPr>
    </w:p>
    <w:p w:rsidR="005A6DC4" w:rsidRDefault="005A6DC4" w:rsidP="005A6DC4">
      <w:pPr>
        <w:jc w:val="right"/>
        <w:rPr>
          <w:rFonts w:hint="cs"/>
          <w:b/>
          <w:bCs/>
          <w:rtl/>
        </w:rPr>
      </w:pPr>
    </w:p>
    <w:p w:rsidR="005A6DC4" w:rsidRDefault="005A6DC4" w:rsidP="005A6DC4">
      <w:pPr>
        <w:jc w:val="right"/>
        <w:rPr>
          <w:rFonts w:hint="cs"/>
          <w:b/>
          <w:bCs/>
          <w:rtl/>
        </w:rPr>
      </w:pPr>
    </w:p>
    <w:p w:rsidR="005A6DC4" w:rsidRDefault="005A6DC4" w:rsidP="005A6DC4">
      <w:pPr>
        <w:jc w:val="right"/>
        <w:rPr>
          <w:rFonts w:hint="cs"/>
          <w:b/>
          <w:bCs/>
          <w:rtl/>
        </w:rPr>
      </w:pPr>
    </w:p>
    <w:p w:rsidR="005A6DC4" w:rsidRDefault="005A6DC4" w:rsidP="005A6DC4">
      <w:pPr>
        <w:jc w:val="right"/>
        <w:rPr>
          <w:rFonts w:hint="cs"/>
          <w:b/>
          <w:bCs/>
          <w:rtl/>
        </w:rPr>
      </w:pPr>
    </w:p>
    <w:p w:rsidR="005A6DC4" w:rsidRDefault="005A6DC4" w:rsidP="005A6DC4">
      <w:pPr>
        <w:jc w:val="right"/>
        <w:rPr>
          <w:rFonts w:hint="cs"/>
          <w:rtl/>
        </w:rPr>
      </w:pPr>
      <w:r>
        <w:rPr>
          <w:rFonts w:hint="cs"/>
          <w:b/>
          <w:bCs/>
          <w:rtl/>
        </w:rPr>
        <w:t>תאריך: _______________</w:t>
      </w:r>
    </w:p>
    <w:p w:rsidR="005A6DC4" w:rsidRDefault="005A6DC4" w:rsidP="005A6DC4">
      <w:pPr>
        <w:jc w:val="both"/>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p>
    <w:p w:rsidR="005A6DC4" w:rsidRPr="00FB1606" w:rsidRDefault="005A6DC4" w:rsidP="005A6DC4">
      <w:pPr>
        <w:spacing w:after="120"/>
        <w:ind w:left="-51"/>
        <w:jc w:val="both"/>
        <w:rPr>
          <w:rFonts w:hint="cs"/>
          <w:rtl/>
        </w:rPr>
      </w:pPr>
      <w:r w:rsidRPr="00FB1606">
        <w:rPr>
          <w:rFonts w:hint="cs"/>
          <w:rtl/>
        </w:rPr>
        <w:t xml:space="preserve">לכבוד                                                                                                       </w:t>
      </w:r>
    </w:p>
    <w:p w:rsidR="005A6DC4" w:rsidRPr="006E329F" w:rsidRDefault="005A6DC4" w:rsidP="005A6DC4">
      <w:pPr>
        <w:spacing w:after="120"/>
        <w:ind w:left="-51"/>
        <w:jc w:val="both"/>
        <w:rPr>
          <w:rFonts w:hint="cs"/>
          <w:b/>
          <w:bCs/>
          <w:u w:val="single"/>
          <w:rtl/>
        </w:rPr>
      </w:pPr>
      <w:r w:rsidRPr="006E329F">
        <w:rPr>
          <w:rFonts w:hint="cs"/>
          <w:b/>
          <w:bCs/>
          <w:rtl/>
        </w:rPr>
        <w:t xml:space="preserve">ויזה כ.א.ל/לאומי קארד/ישראכרט                                               </w:t>
      </w:r>
    </w:p>
    <w:p w:rsidR="005A6DC4" w:rsidRDefault="005A6DC4" w:rsidP="005A6DC4">
      <w:pPr>
        <w:spacing w:after="120"/>
        <w:ind w:left="-51"/>
        <w:jc w:val="both"/>
        <w:rPr>
          <w:rFonts w:hint="cs"/>
          <w:u w:val="single"/>
          <w:rtl/>
        </w:rPr>
      </w:pPr>
      <w:r w:rsidRPr="009E2E5F">
        <w:rPr>
          <w:rFonts w:hint="cs"/>
          <w:u w:val="single"/>
          <w:rtl/>
        </w:rPr>
        <w:t xml:space="preserve">בפקס: </w:t>
      </w:r>
    </w:p>
    <w:p w:rsidR="005A6DC4" w:rsidRPr="00153F44" w:rsidRDefault="005A6DC4" w:rsidP="005A6DC4">
      <w:pPr>
        <w:spacing w:after="120"/>
        <w:ind w:left="-51"/>
        <w:jc w:val="both"/>
        <w:rPr>
          <w:u w:val="single"/>
        </w:rPr>
      </w:pPr>
      <w:r w:rsidRPr="00153F44">
        <w:rPr>
          <w:rFonts w:hint="cs"/>
          <w:u w:val="single"/>
          <w:rtl/>
        </w:rPr>
        <w:t xml:space="preserve">ובאמצעות דואר אלקטרוני: </w:t>
      </w:r>
    </w:p>
    <w:tbl>
      <w:tblPr>
        <w:tblpPr w:leftFromText="180" w:rightFromText="180" w:vertAnchor="text" w:tblpY="1"/>
        <w:tblOverlap w:val="never"/>
        <w:tblW w:w="0" w:type="auto"/>
        <w:tblCellSpacing w:w="0" w:type="dxa"/>
        <w:shd w:val="clear" w:color="auto" w:fill="EAE3DB"/>
        <w:tblCellMar>
          <w:left w:w="0" w:type="dxa"/>
          <w:right w:w="0" w:type="dxa"/>
        </w:tblCellMar>
        <w:tblLook w:val="04A0"/>
      </w:tblPr>
      <w:tblGrid>
        <w:gridCol w:w="6"/>
        <w:gridCol w:w="17"/>
      </w:tblGrid>
      <w:tr w:rsidR="005A6DC4" w:rsidRPr="00FF6B94" w:rsidTr="00661B00">
        <w:trPr>
          <w:tblCellSpacing w:w="0" w:type="dxa"/>
        </w:trPr>
        <w:tc>
          <w:tcPr>
            <w:tcW w:w="0" w:type="auto"/>
            <w:shd w:val="clear" w:color="auto" w:fill="EAE3DB"/>
            <w:hideMark/>
          </w:tcPr>
          <w:p w:rsidR="005A6DC4" w:rsidRPr="00FF6B94" w:rsidRDefault="005A6DC4" w:rsidP="00661B00">
            <w:pPr>
              <w:bidi w:val="0"/>
              <w:spacing w:line="225" w:lineRule="atLeast"/>
              <w:jc w:val="center"/>
              <w:rPr>
                <w:rFonts w:ascii="Arial" w:hAnsi="Arial" w:cs="Arial"/>
                <w:color w:val="000000"/>
                <w:sz w:val="20"/>
                <w:szCs w:val="20"/>
              </w:rPr>
            </w:pPr>
          </w:p>
        </w:tc>
        <w:tc>
          <w:tcPr>
            <w:tcW w:w="0" w:type="auto"/>
            <w:shd w:val="clear" w:color="auto" w:fill="EAE3DB"/>
            <w:hideMark/>
          </w:tcPr>
          <w:p w:rsidR="005A6DC4" w:rsidRPr="00FF6B94" w:rsidRDefault="005A6DC4" w:rsidP="00661B00">
            <w:pPr>
              <w:bidi w:val="0"/>
              <w:spacing w:line="225" w:lineRule="atLeast"/>
              <w:rPr>
                <w:rFonts w:ascii="Arial" w:hAnsi="Arial" w:cs="Arial"/>
                <w:color w:val="000000"/>
                <w:sz w:val="6"/>
                <w:szCs w:val="6"/>
              </w:rPr>
            </w:pPr>
            <w:r w:rsidRPr="00FF6B94">
              <w:rPr>
                <w:rFonts w:ascii="Arial" w:hAnsi="Arial" w:cs="Arial"/>
                <w:color w:val="000000"/>
                <w:sz w:val="6"/>
                <w:szCs w:val="6"/>
              </w:rPr>
              <w:t> </w:t>
            </w:r>
          </w:p>
        </w:tc>
      </w:tr>
    </w:tbl>
    <w:p w:rsidR="005A6DC4" w:rsidRDefault="005A6DC4" w:rsidP="005A6DC4">
      <w:pPr>
        <w:jc w:val="both"/>
        <w:rPr>
          <w:rFonts w:hint="cs"/>
          <w:rtl/>
        </w:rPr>
      </w:pPr>
    </w:p>
    <w:p w:rsidR="005A6DC4" w:rsidRDefault="005A6DC4" w:rsidP="005A6DC4">
      <w:pPr>
        <w:jc w:val="both"/>
        <w:rPr>
          <w:rFonts w:hint="cs"/>
          <w:rtl/>
        </w:rPr>
      </w:pPr>
      <w:r>
        <w:rPr>
          <w:rFonts w:hint="cs"/>
          <w:rtl/>
        </w:rPr>
        <w:t>שלום רב,</w:t>
      </w:r>
    </w:p>
    <w:p w:rsidR="005A6DC4" w:rsidRDefault="005A6DC4" w:rsidP="005A6DC4">
      <w:pPr>
        <w:jc w:val="both"/>
        <w:rPr>
          <w:rFonts w:hint="cs"/>
          <w:rtl/>
        </w:rPr>
      </w:pPr>
    </w:p>
    <w:p w:rsidR="005A6DC4" w:rsidRDefault="005A6DC4" w:rsidP="005A6DC4">
      <w:pPr>
        <w:jc w:val="both"/>
        <w:rPr>
          <w:rFonts w:hint="cs"/>
          <w:rtl/>
        </w:rPr>
      </w:pPr>
    </w:p>
    <w:p w:rsidR="005A6DC4" w:rsidRDefault="005A6DC4" w:rsidP="005A6DC4">
      <w:pPr>
        <w:jc w:val="center"/>
        <w:rPr>
          <w:rFonts w:hint="cs"/>
          <w:b/>
          <w:bCs/>
          <w:rtl/>
        </w:rPr>
      </w:pPr>
      <w:r>
        <w:rPr>
          <w:rFonts w:hint="cs"/>
          <w:b/>
          <w:bCs/>
          <w:rtl/>
        </w:rPr>
        <w:t xml:space="preserve">הנדון: בקשה להפסקת תשלומים </w:t>
      </w:r>
    </w:p>
    <w:p w:rsidR="005A6DC4" w:rsidRDefault="005A6DC4" w:rsidP="005A6DC4">
      <w:pPr>
        <w:jc w:val="center"/>
        <w:rPr>
          <w:rFonts w:hint="cs"/>
          <w:b/>
          <w:bCs/>
          <w:u w:val="single"/>
          <w:rtl/>
        </w:rPr>
      </w:pPr>
      <w:r>
        <w:rPr>
          <w:rFonts w:hint="cs"/>
          <w:b/>
          <w:bCs/>
          <w:rtl/>
        </w:rPr>
        <w:t>של ______</w:t>
      </w:r>
      <w:r>
        <w:rPr>
          <w:rFonts w:hint="cs"/>
          <w:rtl/>
        </w:rPr>
        <w:t xml:space="preserve">(שם בעל הכרטיס) </w:t>
      </w:r>
      <w:r>
        <w:rPr>
          <w:rFonts w:hint="cs"/>
          <w:b/>
          <w:bCs/>
          <w:rtl/>
        </w:rPr>
        <w:t xml:space="preserve"> ת.ז. _______</w:t>
      </w:r>
      <w:r w:rsidRPr="002B3936">
        <w:rPr>
          <w:rFonts w:hint="cs"/>
          <w:b/>
          <w:bCs/>
          <w:highlight w:val="yellow"/>
          <w:rtl/>
        </w:rPr>
        <w:t>4 ספרות אחרונות של הכרטיס</w:t>
      </w:r>
    </w:p>
    <w:p w:rsidR="005A6DC4" w:rsidRPr="00B5683F" w:rsidRDefault="005A6DC4" w:rsidP="005A6DC4">
      <w:pPr>
        <w:rPr>
          <w:rFonts w:hint="cs"/>
          <w:b/>
          <w:bCs/>
          <w:rtl/>
        </w:rPr>
      </w:pPr>
      <w:r>
        <w:rPr>
          <w:rFonts w:hint="cs"/>
          <w:b/>
          <w:bCs/>
          <w:rtl/>
        </w:rPr>
        <w:t xml:space="preserve">                                </w:t>
      </w:r>
      <w:r>
        <w:rPr>
          <w:rFonts w:hint="cs"/>
          <w:b/>
          <w:bCs/>
          <w:u w:val="single"/>
          <w:rtl/>
        </w:rPr>
        <w:t>לחברת תרבות הספר הוצאה לאור בע"מ ח.פ. _____________</w:t>
      </w:r>
    </w:p>
    <w:p w:rsidR="005A6DC4" w:rsidRDefault="005A6DC4" w:rsidP="005A6DC4">
      <w:pPr>
        <w:spacing w:line="480" w:lineRule="auto"/>
        <w:jc w:val="both"/>
        <w:rPr>
          <w:rFonts w:hint="cs"/>
          <w:b/>
          <w:bCs/>
          <w:rtl/>
        </w:rPr>
      </w:pPr>
    </w:p>
    <w:p w:rsidR="005A6DC4" w:rsidRDefault="005A6DC4" w:rsidP="005A6DC4">
      <w:pPr>
        <w:numPr>
          <w:ilvl w:val="0"/>
          <w:numId w:val="30"/>
        </w:numPr>
        <w:spacing w:line="480" w:lineRule="auto"/>
        <w:ind w:right="0"/>
        <w:jc w:val="both"/>
        <w:rPr>
          <w:rFonts w:hint="cs"/>
        </w:rPr>
      </w:pPr>
      <w:r>
        <w:rPr>
          <w:rFonts w:hint="cs"/>
          <w:rtl/>
        </w:rPr>
        <w:t>ביום _____ ביצעתי עסקה לרכישת __________ מחברת ______________ ח.פ. ______________ (להלן: "</w:t>
      </w:r>
      <w:r w:rsidRPr="009A251C">
        <w:rPr>
          <w:rFonts w:hint="cs"/>
          <w:b/>
          <w:bCs/>
          <w:rtl/>
        </w:rPr>
        <w:t>החברה</w:t>
      </w:r>
      <w:r>
        <w:rPr>
          <w:rFonts w:hint="cs"/>
          <w:rtl/>
        </w:rPr>
        <w:t>") ע"ס ________________ ב___ תשלומים.</w:t>
      </w:r>
    </w:p>
    <w:p w:rsidR="005A6DC4" w:rsidRDefault="005A6DC4" w:rsidP="005A6DC4">
      <w:pPr>
        <w:numPr>
          <w:ilvl w:val="0"/>
          <w:numId w:val="30"/>
        </w:numPr>
        <w:spacing w:line="480" w:lineRule="auto"/>
        <w:ind w:right="0"/>
        <w:jc w:val="both"/>
        <w:rPr>
          <w:rFonts w:hint="cs"/>
        </w:rPr>
      </w:pPr>
      <w:r>
        <w:rPr>
          <w:rFonts w:hint="cs"/>
          <w:rtl/>
        </w:rPr>
        <w:t>ביום 1.1.18 שלחה החברה הודעה ללקוחותיה ולפיה החברה נקלעה לקשיים ואין באפשרותה לעמוד במלוא התחייבויותיה ולספק את השירות שנרכש.</w:t>
      </w:r>
    </w:p>
    <w:p w:rsidR="005A6DC4" w:rsidRPr="00E55C72" w:rsidRDefault="005A6DC4" w:rsidP="005A6DC4">
      <w:pPr>
        <w:numPr>
          <w:ilvl w:val="0"/>
          <w:numId w:val="30"/>
        </w:numPr>
        <w:spacing w:line="480" w:lineRule="auto"/>
        <w:ind w:right="0"/>
        <w:jc w:val="both"/>
        <w:rPr>
          <w:rFonts w:hint="cs"/>
          <w:b/>
          <w:bCs/>
        </w:rPr>
      </w:pPr>
      <w:r w:rsidRPr="00E55C72">
        <w:rPr>
          <w:rFonts w:hint="cs"/>
          <w:b/>
          <w:bCs/>
          <w:rtl/>
        </w:rPr>
        <w:t xml:space="preserve">ביום 26.2.18 החברה שלחה פנייה נוספת והודיעה על הפסקת פעילותה לאלתר. במסגרת פניה זו, החברה הפנתה את לקוחותיה לחברת האשראי לקבלת זיכוי בגין העסקה.   </w:t>
      </w:r>
    </w:p>
    <w:p w:rsidR="005A6DC4" w:rsidRDefault="005A6DC4" w:rsidP="005A6DC4">
      <w:pPr>
        <w:numPr>
          <w:ilvl w:val="0"/>
          <w:numId w:val="30"/>
        </w:numPr>
        <w:spacing w:line="480" w:lineRule="auto"/>
        <w:ind w:right="0"/>
        <w:jc w:val="both"/>
        <w:rPr>
          <w:rFonts w:hint="cs"/>
        </w:rPr>
      </w:pPr>
      <w:r>
        <w:rPr>
          <w:rFonts w:hint="cs"/>
          <w:rtl/>
        </w:rPr>
        <w:t xml:space="preserve">במקרה שהספק הפסיק דרך קבע לספק שירות מהסוג של השירות הנמכר, כמתואר לעיל, קובע החוק כי המנפיק יפסיק לחייב את הלקוח בשל אותה עסקה. ראו סעיף 10 לחוק כרטיסי חיוב, תשמ"ו </w:t>
      </w:r>
      <w:r>
        <w:rPr>
          <w:rtl/>
        </w:rPr>
        <w:t>–</w:t>
      </w:r>
      <w:r>
        <w:rPr>
          <w:rFonts w:hint="cs"/>
          <w:rtl/>
        </w:rPr>
        <w:t xml:space="preserve"> 1986 (להלן: "</w:t>
      </w:r>
      <w:r w:rsidRPr="005D652B">
        <w:rPr>
          <w:rFonts w:hint="cs"/>
          <w:b/>
          <w:bCs/>
          <w:rtl/>
        </w:rPr>
        <w:t>חוק כרטיסי חיוב</w:t>
      </w:r>
      <w:r>
        <w:rPr>
          <w:rFonts w:hint="cs"/>
          <w:rtl/>
        </w:rPr>
        <w:t>").</w:t>
      </w:r>
    </w:p>
    <w:p w:rsidR="005A6DC4" w:rsidRDefault="005A6DC4" w:rsidP="005A6DC4">
      <w:pPr>
        <w:numPr>
          <w:ilvl w:val="0"/>
          <w:numId w:val="30"/>
        </w:numPr>
        <w:spacing w:line="480" w:lineRule="auto"/>
        <w:ind w:right="0"/>
        <w:jc w:val="both"/>
        <w:rPr>
          <w:rFonts w:hint="cs"/>
        </w:rPr>
      </w:pPr>
      <w:r>
        <w:rPr>
          <w:rFonts w:hint="cs"/>
          <w:rtl/>
        </w:rPr>
        <w:t xml:space="preserve">לאור האמור לעיל ומאחר והחברה הפסיקה דרך קבע לספק מוצרים ללקוחותיה, אבקש להפסיק את התשלומים העתידיים. על פי חוות דעת שנמסר לי על ידי המועצה לצרכנות, אין בידי חברת האשראי כל שיקול דעת בדבר הפסקת התשלומים העתידיים, </w:t>
      </w:r>
      <w:r w:rsidRPr="006A1D86">
        <w:rPr>
          <w:rFonts w:hint="cs"/>
          <w:b/>
          <w:bCs/>
          <w:rtl/>
        </w:rPr>
        <w:t>וכל התנהלות אחרת מצידה מעמידה את הצרכן בסיכון שאינו מעוניין בו</w:t>
      </w:r>
      <w:r>
        <w:rPr>
          <w:rFonts w:hint="cs"/>
          <w:rtl/>
        </w:rPr>
        <w:t>.</w:t>
      </w:r>
    </w:p>
    <w:p w:rsidR="005A6DC4" w:rsidRPr="00396312" w:rsidRDefault="005A6DC4" w:rsidP="005A6DC4">
      <w:pPr>
        <w:numPr>
          <w:ilvl w:val="0"/>
          <w:numId w:val="30"/>
        </w:numPr>
        <w:spacing w:line="480" w:lineRule="auto"/>
        <w:ind w:right="0"/>
        <w:jc w:val="both"/>
        <w:rPr>
          <w:rFonts w:hint="cs"/>
        </w:rPr>
      </w:pPr>
      <w:r w:rsidRPr="00396312">
        <w:rPr>
          <w:rFonts w:hint="cs"/>
          <w:rtl/>
        </w:rPr>
        <w:t>על טיפולך וידועי בדבר תוצאותיו</w:t>
      </w:r>
      <w:r>
        <w:rPr>
          <w:rFonts w:hint="cs"/>
          <w:rtl/>
        </w:rPr>
        <w:t xml:space="preserve"> בהקדם</w:t>
      </w:r>
      <w:r w:rsidRPr="00396312">
        <w:rPr>
          <w:rFonts w:hint="cs"/>
          <w:rtl/>
        </w:rPr>
        <w:t>, אודה.</w:t>
      </w:r>
    </w:p>
    <w:p w:rsidR="005A6DC4" w:rsidRDefault="005A6DC4" w:rsidP="005A6DC4">
      <w:pPr>
        <w:spacing w:line="360" w:lineRule="auto"/>
        <w:ind w:right="720"/>
        <w:jc w:val="both"/>
        <w:rPr>
          <w:rFonts w:hint="cs"/>
          <w:rtl/>
        </w:rPr>
      </w:pPr>
    </w:p>
    <w:p w:rsidR="005A6DC4" w:rsidRDefault="005A6DC4" w:rsidP="005A6DC4">
      <w:pPr>
        <w:ind w:left="357"/>
        <w:jc w:val="both"/>
        <w:rPr>
          <w:rFonts w:hint="cs"/>
          <w:rtl/>
        </w:rPr>
      </w:pPr>
      <w:r w:rsidRPr="00396312">
        <w:rPr>
          <w:rFonts w:hint="cs"/>
          <w:rtl/>
        </w:rPr>
        <w:t xml:space="preserve">                                                                                             בכבוד רב ובברכה,</w:t>
      </w:r>
    </w:p>
    <w:p w:rsidR="005A6DC4" w:rsidRDefault="005A6DC4" w:rsidP="005A6DC4">
      <w:pPr>
        <w:ind w:left="357"/>
        <w:jc w:val="both"/>
        <w:rPr>
          <w:rFonts w:hint="cs"/>
          <w:rtl/>
        </w:rPr>
      </w:pPr>
    </w:p>
    <w:p w:rsidR="005A6DC4" w:rsidRDefault="005A6DC4" w:rsidP="005A6DC4">
      <w:pPr>
        <w:ind w:left="357"/>
        <w:jc w:val="both"/>
        <w:rPr>
          <w:rFonts w:hint="cs"/>
          <w:rtl/>
        </w:rPr>
      </w:pPr>
      <w:r>
        <w:rPr>
          <w:rFonts w:hint="cs"/>
          <w:rtl/>
        </w:rPr>
        <w:t xml:space="preserve">                                                                                     </w:t>
      </w:r>
    </w:p>
    <w:p w:rsidR="005A6DC4" w:rsidRDefault="005A6DC4" w:rsidP="005A6DC4">
      <w:pPr>
        <w:ind w:left="4892"/>
        <w:jc w:val="both"/>
        <w:rPr>
          <w:rFonts w:hint="cs"/>
          <w:rtl/>
        </w:rPr>
      </w:pPr>
      <w:r>
        <w:rPr>
          <w:rFonts w:hint="cs"/>
          <w:rtl/>
        </w:rPr>
        <w:t>שם הצרכן _________________</w:t>
      </w:r>
    </w:p>
    <w:p w:rsidR="005A6DC4" w:rsidRDefault="005A6DC4" w:rsidP="005A6DC4">
      <w:pPr>
        <w:ind w:left="4892"/>
        <w:jc w:val="both"/>
        <w:rPr>
          <w:rFonts w:hint="cs"/>
          <w:rtl/>
        </w:rPr>
      </w:pPr>
    </w:p>
    <w:p w:rsidR="005A6DC4" w:rsidRDefault="005A6DC4" w:rsidP="005A6DC4">
      <w:pPr>
        <w:ind w:left="4892"/>
        <w:jc w:val="both"/>
        <w:rPr>
          <w:rFonts w:hint="cs"/>
          <w:rtl/>
        </w:rPr>
      </w:pPr>
    </w:p>
    <w:p w:rsidR="00AE754D" w:rsidRPr="005A6DC4" w:rsidRDefault="005A6DC4" w:rsidP="005A6DC4">
      <w:pPr>
        <w:ind w:left="4892"/>
        <w:jc w:val="both"/>
        <w:rPr>
          <w:rtl/>
        </w:rPr>
      </w:pPr>
      <w:r>
        <w:rPr>
          <w:rFonts w:hint="cs"/>
          <w:rtl/>
        </w:rPr>
        <w:t>חתימה ___________________</w:t>
      </w:r>
    </w:p>
    <w:sectPr w:rsidR="00AE754D" w:rsidRPr="005A6DC4" w:rsidSect="00956A96">
      <w:headerReference w:type="even" r:id="rId7"/>
      <w:headerReference w:type="default" r:id="rId8"/>
      <w:footerReference w:type="default" r:id="rId9"/>
      <w:pgSz w:w="11906" w:h="16838"/>
      <w:pgMar w:top="1440" w:right="746" w:bottom="1440" w:left="1800" w:header="706" w:footer="706" w:gutter="0"/>
      <w:cols w:space="708" w:equalWidth="0">
        <w:col w:w="8640"/>
      </w:cols>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C87" w:rsidRDefault="002D0C87">
      <w:r>
        <w:separator/>
      </w:r>
    </w:p>
  </w:endnote>
  <w:endnote w:type="continuationSeparator" w:id="0">
    <w:p w:rsidR="002D0C87" w:rsidRDefault="002D0C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32" w:rsidRDefault="008B4B32" w:rsidP="00F2719F">
    <w:pPr>
      <w:pStyle w:val="a4"/>
      <w:pBdr>
        <w:bottom w:val="single" w:sz="12" w:space="1" w:color="auto"/>
      </w:pBdr>
      <w:rPr>
        <w:rtl/>
      </w:rPr>
    </w:pPr>
  </w:p>
  <w:p w:rsidR="008B4B32" w:rsidRDefault="009D0AC8" w:rsidP="000F4BF8">
    <w:pPr>
      <w:pStyle w:val="a4"/>
      <w:jc w:val="center"/>
    </w:pPr>
    <w:r>
      <w:rPr>
        <w:rFonts w:ascii="Arial" w:hAnsi="Arial" w:cs="Arial" w:hint="cs"/>
        <w:b/>
        <w:bCs/>
        <w:sz w:val="20"/>
        <w:szCs w:val="20"/>
        <w:rtl/>
      </w:rPr>
      <w:t>דרך מנחם בגין</w:t>
    </w:r>
    <w:r w:rsidR="008B4B32">
      <w:rPr>
        <w:rFonts w:ascii="Arial" w:hAnsi="Arial" w:cs="Arial" w:hint="cs"/>
        <w:b/>
        <w:bCs/>
        <w:sz w:val="20"/>
        <w:szCs w:val="20"/>
        <w:rtl/>
      </w:rPr>
      <w:t xml:space="preserve"> </w:t>
    </w:r>
    <w:r>
      <w:rPr>
        <w:rFonts w:ascii="Arial" w:hAnsi="Arial" w:cs="Arial" w:hint="cs"/>
        <w:b/>
        <w:bCs/>
        <w:sz w:val="20"/>
        <w:szCs w:val="20"/>
        <w:rtl/>
      </w:rPr>
      <w:t>55</w:t>
    </w:r>
    <w:r w:rsidR="000F4BF8">
      <w:rPr>
        <w:rFonts w:ascii="Arial" w:hAnsi="Arial" w:cs="Arial" w:hint="cs"/>
        <w:b/>
        <w:bCs/>
        <w:sz w:val="20"/>
        <w:szCs w:val="20"/>
        <w:rtl/>
      </w:rPr>
      <w:t xml:space="preserve">, ת.ד. 20413, תל-אביב 61204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C87" w:rsidRDefault="002D0C87">
      <w:r>
        <w:separator/>
      </w:r>
    </w:p>
  </w:footnote>
  <w:footnote w:type="continuationSeparator" w:id="0">
    <w:p w:rsidR="002D0C87" w:rsidRDefault="002D0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32" w:rsidRDefault="00F726B7" w:rsidP="00473C3D">
    <w:pPr>
      <w:pStyle w:val="a3"/>
      <w:framePr w:wrap="around" w:vAnchor="text" w:hAnchor="text" w:xAlign="center" w:y="1"/>
      <w:rPr>
        <w:rStyle w:val="a6"/>
      </w:rPr>
    </w:pPr>
    <w:r>
      <w:rPr>
        <w:rStyle w:val="a6"/>
        <w:rtl/>
      </w:rPr>
      <w:fldChar w:fldCharType="begin"/>
    </w:r>
    <w:r w:rsidR="008B4B32">
      <w:rPr>
        <w:rStyle w:val="a6"/>
      </w:rPr>
      <w:instrText xml:space="preserve">PAGE  </w:instrText>
    </w:r>
    <w:r>
      <w:rPr>
        <w:rStyle w:val="a6"/>
        <w:rtl/>
      </w:rPr>
      <w:fldChar w:fldCharType="end"/>
    </w:r>
  </w:p>
  <w:p w:rsidR="008B4B32" w:rsidRDefault="008B4B3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32" w:rsidRDefault="00834457" w:rsidP="00F2719F">
    <w:pPr>
      <w:pStyle w:val="a3"/>
      <w:jc w:val="center"/>
      <w:rPr>
        <w:rFonts w:ascii="Arial" w:hAnsi="Arial" w:cs="Arial"/>
        <w:color w:val="333333"/>
        <w:sz w:val="18"/>
        <w:szCs w:val="18"/>
        <w:rtl/>
      </w:rPr>
    </w:pPr>
    <w:r>
      <w:rPr>
        <w:rFonts w:ascii="Arial" w:hAnsi="Arial" w:cs="Arial"/>
        <w:noProof/>
        <w:color w:val="333333"/>
        <w:sz w:val="18"/>
        <w:szCs w:val="18"/>
      </w:rPr>
      <w:drawing>
        <wp:inline distT="0" distB="0" distL="0" distR="0">
          <wp:extent cx="3838575" cy="581025"/>
          <wp:effectExtent l="19050" t="0" r="9525" b="0"/>
          <wp:docPr id="1" name="תמונה 1" descr="המועצה הישראלית לצרכנות">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מועצה הישראלית לצרכנות"/>
                  <pic:cNvPicPr>
                    <a:picLocks noChangeAspect="1" noChangeArrowheads="1"/>
                  </pic:cNvPicPr>
                </pic:nvPicPr>
                <pic:blipFill>
                  <a:blip r:embed="rId2"/>
                  <a:srcRect/>
                  <a:stretch>
                    <a:fillRect/>
                  </a:stretch>
                </pic:blipFill>
                <pic:spPr bwMode="auto">
                  <a:xfrm>
                    <a:off x="0" y="0"/>
                    <a:ext cx="3838575" cy="581025"/>
                  </a:xfrm>
                  <a:prstGeom prst="rect">
                    <a:avLst/>
                  </a:prstGeom>
                  <a:noFill/>
                  <a:ln w="9525">
                    <a:noFill/>
                    <a:miter lim="800000"/>
                    <a:headEnd/>
                    <a:tailEnd/>
                  </a:ln>
                </pic:spPr>
              </pic:pic>
            </a:graphicData>
          </a:graphic>
        </wp:inline>
      </w:drawing>
    </w:r>
  </w:p>
  <w:p w:rsidR="009D0AC8" w:rsidRDefault="009D0AC8" w:rsidP="00F2719F">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B64"/>
    <w:multiLevelType w:val="hybridMultilevel"/>
    <w:tmpl w:val="512C5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40040C"/>
    <w:multiLevelType w:val="hybridMultilevel"/>
    <w:tmpl w:val="C42ECC0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D8E3066"/>
    <w:multiLevelType w:val="multilevel"/>
    <w:tmpl w:val="CCF09F52"/>
    <w:lvl w:ilvl="0">
      <w:start w:val="5"/>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0"/>
        </w:tabs>
        <w:ind w:left="0" w:hanging="720"/>
      </w:pPr>
      <w:rPr>
        <w:rFonts w:hint="default"/>
        <w:sz w:val="24"/>
      </w:rPr>
    </w:lvl>
    <w:lvl w:ilvl="3">
      <w:start w:val="1"/>
      <w:numFmt w:val="decimal"/>
      <w:lvlText w:val="%1.%2.%3.%4"/>
      <w:lvlJc w:val="left"/>
      <w:pPr>
        <w:tabs>
          <w:tab w:val="num" w:pos="-360"/>
        </w:tabs>
        <w:ind w:left="-36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720"/>
        </w:tabs>
        <w:ind w:left="-72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080"/>
        </w:tabs>
        <w:ind w:left="-108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3">
    <w:nsid w:val="0DDE402E"/>
    <w:multiLevelType w:val="hybridMultilevel"/>
    <w:tmpl w:val="F1306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6173A"/>
    <w:multiLevelType w:val="multilevel"/>
    <w:tmpl w:val="82D22F94"/>
    <w:lvl w:ilvl="0">
      <w:start w:val="7"/>
      <w:numFmt w:val="decimal"/>
      <w:lvlText w:val="%1"/>
      <w:lvlJc w:val="left"/>
      <w:pPr>
        <w:tabs>
          <w:tab w:val="num" w:pos="360"/>
        </w:tabs>
        <w:ind w:left="360" w:hanging="360"/>
      </w:pPr>
      <w:rPr>
        <w:rFonts w:hint="default"/>
        <w:sz w:val="24"/>
      </w:rPr>
    </w:lvl>
    <w:lvl w:ilvl="1">
      <w:start w:val="3"/>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5">
    <w:nsid w:val="1BC50227"/>
    <w:multiLevelType w:val="hybridMultilevel"/>
    <w:tmpl w:val="77C2D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F15D2F"/>
    <w:multiLevelType w:val="hybridMultilevel"/>
    <w:tmpl w:val="41FEF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D6381F"/>
    <w:multiLevelType w:val="hybridMultilevel"/>
    <w:tmpl w:val="DD64F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89724E"/>
    <w:multiLevelType w:val="hybridMultilevel"/>
    <w:tmpl w:val="16D2B346"/>
    <w:lvl w:ilvl="0" w:tplc="0409000F">
      <w:start w:val="1"/>
      <w:numFmt w:val="decimal"/>
      <w:lvlText w:val="%1."/>
      <w:lvlJc w:val="left"/>
      <w:pPr>
        <w:tabs>
          <w:tab w:val="num" w:pos="720"/>
        </w:tabs>
        <w:ind w:left="720" w:hanging="360"/>
      </w:pPr>
      <w:rPr>
        <w:rFonts w:hint="default"/>
      </w:rPr>
    </w:lvl>
    <w:lvl w:ilvl="1" w:tplc="F21E12E0">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122FF5"/>
    <w:multiLevelType w:val="hybridMultilevel"/>
    <w:tmpl w:val="DE58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510D7"/>
    <w:multiLevelType w:val="hybridMultilevel"/>
    <w:tmpl w:val="77321796"/>
    <w:lvl w:ilvl="0" w:tplc="BA1899BA">
      <w:start w:val="1"/>
      <w:numFmt w:val="decimal"/>
      <w:lvlText w:val="%1."/>
      <w:lvlJc w:val="left"/>
      <w:pPr>
        <w:tabs>
          <w:tab w:val="num" w:pos="750"/>
        </w:tabs>
        <w:ind w:left="750" w:right="750" w:hanging="390"/>
      </w:pPr>
      <w:rPr>
        <w:rFonts w:hint="cs"/>
      </w:rPr>
    </w:lvl>
    <w:lvl w:ilvl="1" w:tplc="7BD4F658">
      <w:start w:val="1"/>
      <w:numFmt w:val="hebrew1"/>
      <w:lvlText w:val="%2."/>
      <w:lvlJc w:val="left"/>
      <w:pPr>
        <w:tabs>
          <w:tab w:val="num" w:pos="1440"/>
        </w:tabs>
        <w:ind w:left="1440" w:right="1440" w:hanging="360"/>
      </w:pPr>
      <w:rPr>
        <w:rFonts w:hint="cs"/>
      </w:rPr>
    </w:lvl>
    <w:lvl w:ilvl="2" w:tplc="196EE8CA">
      <w:numFmt w:val="bullet"/>
      <w:lvlText w:val=""/>
      <w:lvlJc w:val="left"/>
      <w:pPr>
        <w:tabs>
          <w:tab w:val="num" w:pos="2340"/>
        </w:tabs>
        <w:ind w:left="2340" w:right="2340" w:hanging="360"/>
      </w:pPr>
      <w:rPr>
        <w:rFonts w:ascii="Symbol" w:eastAsia="Times New Roman" w:hAnsi="Symbol" w:cs="David" w:hint="default"/>
      </w:r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30F44AB0"/>
    <w:multiLevelType w:val="hybridMultilevel"/>
    <w:tmpl w:val="0C58D9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121AB1"/>
    <w:multiLevelType w:val="hybridMultilevel"/>
    <w:tmpl w:val="62CCA45C"/>
    <w:lvl w:ilvl="0" w:tplc="0409000F">
      <w:start w:val="1"/>
      <w:numFmt w:val="decimal"/>
      <w:lvlText w:val="%1."/>
      <w:lvlJc w:val="left"/>
      <w:pPr>
        <w:tabs>
          <w:tab w:val="num" w:pos="480"/>
        </w:tabs>
        <w:ind w:left="4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7E59DD"/>
    <w:multiLevelType w:val="hybridMultilevel"/>
    <w:tmpl w:val="999C658C"/>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43AB2A46"/>
    <w:multiLevelType w:val="hybridMultilevel"/>
    <w:tmpl w:val="451ED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5544A"/>
    <w:multiLevelType w:val="hybridMultilevel"/>
    <w:tmpl w:val="A77E3DBA"/>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BAC5820"/>
    <w:multiLevelType w:val="multilevel"/>
    <w:tmpl w:val="E1AE55C2"/>
    <w:lvl w:ilvl="0">
      <w:start w:val="1"/>
      <w:numFmt w:val="bullet"/>
      <w:lvlText w:val=""/>
      <w:lvlJc w:val="left"/>
      <w:pPr>
        <w:ind w:left="720" w:hanging="360"/>
      </w:pPr>
      <w:rPr>
        <w:rFonts w:ascii="Symbol" w:hAnsi="Symbol" w:hint="default"/>
        <w:b w:val="0"/>
        <w:bCs w:val="0"/>
        <w:color w:val="auto"/>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4EEE482E"/>
    <w:multiLevelType w:val="hybridMultilevel"/>
    <w:tmpl w:val="89504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164828"/>
    <w:multiLevelType w:val="hybridMultilevel"/>
    <w:tmpl w:val="950A430A"/>
    <w:lvl w:ilvl="0" w:tplc="8B50E2C0">
      <w:start w:val="1"/>
      <w:numFmt w:val="hebrew1"/>
      <w:lvlText w:val="%1."/>
      <w:lvlJc w:val="left"/>
      <w:pPr>
        <w:tabs>
          <w:tab w:val="num" w:pos="1871"/>
        </w:tabs>
        <w:ind w:left="1871" w:hanging="360"/>
      </w:pPr>
      <w:rPr>
        <w:rFonts w:hint="cs"/>
      </w:rPr>
    </w:lvl>
    <w:lvl w:ilvl="1" w:tplc="04090019" w:tentative="1">
      <w:start w:val="1"/>
      <w:numFmt w:val="lowerLetter"/>
      <w:lvlText w:val="%2."/>
      <w:lvlJc w:val="left"/>
      <w:pPr>
        <w:tabs>
          <w:tab w:val="num" w:pos="2591"/>
        </w:tabs>
        <w:ind w:left="2591" w:hanging="360"/>
      </w:pPr>
    </w:lvl>
    <w:lvl w:ilvl="2" w:tplc="0409001B" w:tentative="1">
      <w:start w:val="1"/>
      <w:numFmt w:val="lowerRoman"/>
      <w:lvlText w:val="%3."/>
      <w:lvlJc w:val="right"/>
      <w:pPr>
        <w:tabs>
          <w:tab w:val="num" w:pos="3311"/>
        </w:tabs>
        <w:ind w:left="3311" w:hanging="180"/>
      </w:pPr>
    </w:lvl>
    <w:lvl w:ilvl="3" w:tplc="0409000F" w:tentative="1">
      <w:start w:val="1"/>
      <w:numFmt w:val="decimal"/>
      <w:lvlText w:val="%4."/>
      <w:lvlJc w:val="left"/>
      <w:pPr>
        <w:tabs>
          <w:tab w:val="num" w:pos="4031"/>
        </w:tabs>
        <w:ind w:left="4031" w:hanging="360"/>
      </w:pPr>
    </w:lvl>
    <w:lvl w:ilvl="4" w:tplc="04090019" w:tentative="1">
      <w:start w:val="1"/>
      <w:numFmt w:val="lowerLetter"/>
      <w:lvlText w:val="%5."/>
      <w:lvlJc w:val="left"/>
      <w:pPr>
        <w:tabs>
          <w:tab w:val="num" w:pos="4751"/>
        </w:tabs>
        <w:ind w:left="4751" w:hanging="360"/>
      </w:pPr>
    </w:lvl>
    <w:lvl w:ilvl="5" w:tplc="0409001B" w:tentative="1">
      <w:start w:val="1"/>
      <w:numFmt w:val="lowerRoman"/>
      <w:lvlText w:val="%6."/>
      <w:lvlJc w:val="right"/>
      <w:pPr>
        <w:tabs>
          <w:tab w:val="num" w:pos="5471"/>
        </w:tabs>
        <w:ind w:left="5471" w:hanging="180"/>
      </w:pPr>
    </w:lvl>
    <w:lvl w:ilvl="6" w:tplc="0409000F" w:tentative="1">
      <w:start w:val="1"/>
      <w:numFmt w:val="decimal"/>
      <w:lvlText w:val="%7."/>
      <w:lvlJc w:val="left"/>
      <w:pPr>
        <w:tabs>
          <w:tab w:val="num" w:pos="6191"/>
        </w:tabs>
        <w:ind w:left="6191" w:hanging="360"/>
      </w:pPr>
    </w:lvl>
    <w:lvl w:ilvl="7" w:tplc="04090019" w:tentative="1">
      <w:start w:val="1"/>
      <w:numFmt w:val="lowerLetter"/>
      <w:lvlText w:val="%8."/>
      <w:lvlJc w:val="left"/>
      <w:pPr>
        <w:tabs>
          <w:tab w:val="num" w:pos="6911"/>
        </w:tabs>
        <w:ind w:left="6911" w:hanging="360"/>
      </w:pPr>
    </w:lvl>
    <w:lvl w:ilvl="8" w:tplc="0409001B" w:tentative="1">
      <w:start w:val="1"/>
      <w:numFmt w:val="lowerRoman"/>
      <w:lvlText w:val="%9."/>
      <w:lvlJc w:val="right"/>
      <w:pPr>
        <w:tabs>
          <w:tab w:val="num" w:pos="7631"/>
        </w:tabs>
        <w:ind w:left="7631" w:hanging="180"/>
      </w:pPr>
    </w:lvl>
  </w:abstractNum>
  <w:abstractNum w:abstractNumId="19">
    <w:nsid w:val="52B064BD"/>
    <w:multiLevelType w:val="multilevel"/>
    <w:tmpl w:val="E1AE55C2"/>
    <w:lvl w:ilvl="0">
      <w:start w:val="1"/>
      <w:numFmt w:val="bullet"/>
      <w:lvlText w:val=""/>
      <w:lvlJc w:val="left"/>
      <w:pPr>
        <w:ind w:left="720" w:hanging="360"/>
      </w:pPr>
      <w:rPr>
        <w:rFonts w:ascii="Symbol" w:hAnsi="Symbol" w:hint="default"/>
        <w:b w:val="0"/>
        <w:bCs w:val="0"/>
        <w:color w:val="auto"/>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nsid w:val="54D83605"/>
    <w:multiLevelType w:val="hybridMultilevel"/>
    <w:tmpl w:val="3738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D24A70"/>
    <w:multiLevelType w:val="multilevel"/>
    <w:tmpl w:val="E07ED056"/>
    <w:lvl w:ilvl="0">
      <w:start w:val="4"/>
      <w:numFmt w:val="decimal"/>
      <w:lvlText w:val="%1"/>
      <w:lvlJc w:val="left"/>
      <w:pPr>
        <w:tabs>
          <w:tab w:val="num" w:pos="360"/>
        </w:tabs>
        <w:ind w:left="360" w:hanging="360"/>
      </w:pPr>
      <w:rPr>
        <w:rFonts w:hint="default"/>
        <w:sz w:val="24"/>
      </w:rPr>
    </w:lvl>
    <w:lvl w:ilvl="1">
      <w:start w:val="6"/>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2">
    <w:nsid w:val="616C2CC9"/>
    <w:multiLevelType w:val="hybridMultilevel"/>
    <w:tmpl w:val="1A2E95A6"/>
    <w:lvl w:ilvl="0" w:tplc="470E5FBC">
      <w:start w:val="1"/>
      <w:numFmt w:val="hebrew1"/>
      <w:lvlText w:val="%1."/>
      <w:lvlJc w:val="left"/>
      <w:pPr>
        <w:tabs>
          <w:tab w:val="num" w:pos="75"/>
        </w:tabs>
        <w:ind w:left="75" w:hanging="360"/>
      </w:pPr>
      <w:rPr>
        <w:rFonts w:hint="default"/>
      </w:rPr>
    </w:lvl>
    <w:lvl w:ilvl="1" w:tplc="04090019">
      <w:start w:val="1"/>
      <w:numFmt w:val="lowerLetter"/>
      <w:lvlText w:val="%2."/>
      <w:lvlJc w:val="left"/>
      <w:pPr>
        <w:tabs>
          <w:tab w:val="num" w:pos="795"/>
        </w:tabs>
        <w:ind w:left="795" w:hanging="360"/>
      </w:pPr>
    </w:lvl>
    <w:lvl w:ilvl="2" w:tplc="0409001B" w:tentative="1">
      <w:start w:val="1"/>
      <w:numFmt w:val="lowerRoman"/>
      <w:lvlText w:val="%3."/>
      <w:lvlJc w:val="right"/>
      <w:pPr>
        <w:tabs>
          <w:tab w:val="num" w:pos="1515"/>
        </w:tabs>
        <w:ind w:left="1515" w:hanging="180"/>
      </w:pPr>
    </w:lvl>
    <w:lvl w:ilvl="3" w:tplc="0409000F" w:tentative="1">
      <w:start w:val="1"/>
      <w:numFmt w:val="decimal"/>
      <w:lvlText w:val="%4."/>
      <w:lvlJc w:val="left"/>
      <w:pPr>
        <w:tabs>
          <w:tab w:val="num" w:pos="2235"/>
        </w:tabs>
        <w:ind w:left="2235" w:hanging="360"/>
      </w:pPr>
    </w:lvl>
    <w:lvl w:ilvl="4" w:tplc="04090019" w:tentative="1">
      <w:start w:val="1"/>
      <w:numFmt w:val="lowerLetter"/>
      <w:lvlText w:val="%5."/>
      <w:lvlJc w:val="left"/>
      <w:pPr>
        <w:tabs>
          <w:tab w:val="num" w:pos="2955"/>
        </w:tabs>
        <w:ind w:left="2955" w:hanging="360"/>
      </w:pPr>
    </w:lvl>
    <w:lvl w:ilvl="5" w:tplc="0409001B" w:tentative="1">
      <w:start w:val="1"/>
      <w:numFmt w:val="lowerRoman"/>
      <w:lvlText w:val="%6."/>
      <w:lvlJc w:val="right"/>
      <w:pPr>
        <w:tabs>
          <w:tab w:val="num" w:pos="3675"/>
        </w:tabs>
        <w:ind w:left="3675" w:hanging="180"/>
      </w:pPr>
    </w:lvl>
    <w:lvl w:ilvl="6" w:tplc="0409000F" w:tentative="1">
      <w:start w:val="1"/>
      <w:numFmt w:val="decimal"/>
      <w:lvlText w:val="%7."/>
      <w:lvlJc w:val="left"/>
      <w:pPr>
        <w:tabs>
          <w:tab w:val="num" w:pos="4395"/>
        </w:tabs>
        <w:ind w:left="4395" w:hanging="360"/>
      </w:pPr>
    </w:lvl>
    <w:lvl w:ilvl="7" w:tplc="04090019" w:tentative="1">
      <w:start w:val="1"/>
      <w:numFmt w:val="lowerLetter"/>
      <w:lvlText w:val="%8."/>
      <w:lvlJc w:val="left"/>
      <w:pPr>
        <w:tabs>
          <w:tab w:val="num" w:pos="5115"/>
        </w:tabs>
        <w:ind w:left="5115" w:hanging="360"/>
      </w:pPr>
    </w:lvl>
    <w:lvl w:ilvl="8" w:tplc="0409001B" w:tentative="1">
      <w:start w:val="1"/>
      <w:numFmt w:val="lowerRoman"/>
      <w:lvlText w:val="%9."/>
      <w:lvlJc w:val="right"/>
      <w:pPr>
        <w:tabs>
          <w:tab w:val="num" w:pos="5835"/>
        </w:tabs>
        <w:ind w:left="5835" w:hanging="180"/>
      </w:pPr>
    </w:lvl>
  </w:abstractNum>
  <w:abstractNum w:abstractNumId="23">
    <w:nsid w:val="64346572"/>
    <w:multiLevelType w:val="multilevel"/>
    <w:tmpl w:val="1E68D9C8"/>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C007CA1"/>
    <w:multiLevelType w:val="hybridMultilevel"/>
    <w:tmpl w:val="1AE06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307C5B"/>
    <w:multiLevelType w:val="hybridMultilevel"/>
    <w:tmpl w:val="50ECF9FC"/>
    <w:lvl w:ilvl="0" w:tplc="7F1E3FA0">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432FD4"/>
    <w:multiLevelType w:val="hybridMultilevel"/>
    <w:tmpl w:val="910AD6AA"/>
    <w:lvl w:ilvl="0" w:tplc="494C4C4C">
      <w:start w:val="2"/>
      <w:numFmt w:val="decimal"/>
      <w:lvlText w:val="%1."/>
      <w:lvlJc w:val="left"/>
      <w:pPr>
        <w:tabs>
          <w:tab w:val="num" w:pos="360"/>
        </w:tabs>
        <w:ind w:left="360" w:hanging="360"/>
      </w:pPr>
      <w:rPr>
        <w:rFonts w:hint="default"/>
        <w:sz w:val="24"/>
      </w:rPr>
    </w:lvl>
    <w:lvl w:ilvl="1" w:tplc="04090001">
      <w:start w:val="1"/>
      <w:numFmt w:val="bullet"/>
      <w:lvlText w:val=""/>
      <w:lvlJc w:val="left"/>
      <w:pPr>
        <w:tabs>
          <w:tab w:val="num" w:pos="360"/>
        </w:tabs>
        <w:ind w:left="360" w:hanging="360"/>
      </w:pPr>
      <w:rPr>
        <w:rFonts w:ascii="Symbol" w:hAnsi="Symbol" w:hint="default"/>
        <w:sz w:val="24"/>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nsid w:val="76946E93"/>
    <w:multiLevelType w:val="hybridMultilevel"/>
    <w:tmpl w:val="E8D8420C"/>
    <w:lvl w:ilvl="0" w:tplc="6BEE1AA0">
      <w:numFmt w:val="bullet"/>
      <w:lvlText w:val=""/>
      <w:lvlJc w:val="left"/>
      <w:pPr>
        <w:tabs>
          <w:tab w:val="num" w:pos="521"/>
        </w:tabs>
        <w:ind w:left="521" w:hanging="375"/>
      </w:pPr>
      <w:rPr>
        <w:rFonts w:ascii="Symbol" w:eastAsia="Times New Roman" w:hAnsi="Symbol" w:cs="David" w:hint="default"/>
      </w:rPr>
    </w:lvl>
    <w:lvl w:ilvl="1" w:tplc="04090003" w:tentative="1">
      <w:start w:val="1"/>
      <w:numFmt w:val="bullet"/>
      <w:lvlText w:val="o"/>
      <w:lvlJc w:val="left"/>
      <w:pPr>
        <w:tabs>
          <w:tab w:val="num" w:pos="1226"/>
        </w:tabs>
        <w:ind w:left="1226" w:hanging="360"/>
      </w:pPr>
      <w:rPr>
        <w:rFonts w:ascii="Courier New" w:hAnsi="Courier New" w:cs="Courier New" w:hint="default"/>
      </w:rPr>
    </w:lvl>
    <w:lvl w:ilvl="2" w:tplc="04090005" w:tentative="1">
      <w:start w:val="1"/>
      <w:numFmt w:val="bullet"/>
      <w:lvlText w:val=""/>
      <w:lvlJc w:val="left"/>
      <w:pPr>
        <w:tabs>
          <w:tab w:val="num" w:pos="1946"/>
        </w:tabs>
        <w:ind w:left="1946" w:hanging="360"/>
      </w:pPr>
      <w:rPr>
        <w:rFonts w:ascii="Wingdings" w:hAnsi="Wingdings" w:hint="default"/>
      </w:rPr>
    </w:lvl>
    <w:lvl w:ilvl="3" w:tplc="04090001" w:tentative="1">
      <w:start w:val="1"/>
      <w:numFmt w:val="bullet"/>
      <w:lvlText w:val=""/>
      <w:lvlJc w:val="left"/>
      <w:pPr>
        <w:tabs>
          <w:tab w:val="num" w:pos="2666"/>
        </w:tabs>
        <w:ind w:left="2666" w:hanging="360"/>
      </w:pPr>
      <w:rPr>
        <w:rFonts w:ascii="Symbol" w:hAnsi="Symbol" w:hint="default"/>
      </w:rPr>
    </w:lvl>
    <w:lvl w:ilvl="4" w:tplc="04090003" w:tentative="1">
      <w:start w:val="1"/>
      <w:numFmt w:val="bullet"/>
      <w:lvlText w:val="o"/>
      <w:lvlJc w:val="left"/>
      <w:pPr>
        <w:tabs>
          <w:tab w:val="num" w:pos="3386"/>
        </w:tabs>
        <w:ind w:left="3386" w:hanging="360"/>
      </w:pPr>
      <w:rPr>
        <w:rFonts w:ascii="Courier New" w:hAnsi="Courier New" w:cs="Courier New" w:hint="default"/>
      </w:rPr>
    </w:lvl>
    <w:lvl w:ilvl="5" w:tplc="04090005" w:tentative="1">
      <w:start w:val="1"/>
      <w:numFmt w:val="bullet"/>
      <w:lvlText w:val=""/>
      <w:lvlJc w:val="left"/>
      <w:pPr>
        <w:tabs>
          <w:tab w:val="num" w:pos="4106"/>
        </w:tabs>
        <w:ind w:left="4106" w:hanging="360"/>
      </w:pPr>
      <w:rPr>
        <w:rFonts w:ascii="Wingdings" w:hAnsi="Wingdings" w:hint="default"/>
      </w:rPr>
    </w:lvl>
    <w:lvl w:ilvl="6" w:tplc="04090001" w:tentative="1">
      <w:start w:val="1"/>
      <w:numFmt w:val="bullet"/>
      <w:lvlText w:val=""/>
      <w:lvlJc w:val="left"/>
      <w:pPr>
        <w:tabs>
          <w:tab w:val="num" w:pos="4826"/>
        </w:tabs>
        <w:ind w:left="4826" w:hanging="360"/>
      </w:pPr>
      <w:rPr>
        <w:rFonts w:ascii="Symbol" w:hAnsi="Symbol" w:hint="default"/>
      </w:rPr>
    </w:lvl>
    <w:lvl w:ilvl="7" w:tplc="04090003" w:tentative="1">
      <w:start w:val="1"/>
      <w:numFmt w:val="bullet"/>
      <w:lvlText w:val="o"/>
      <w:lvlJc w:val="left"/>
      <w:pPr>
        <w:tabs>
          <w:tab w:val="num" w:pos="5546"/>
        </w:tabs>
        <w:ind w:left="5546" w:hanging="360"/>
      </w:pPr>
      <w:rPr>
        <w:rFonts w:ascii="Courier New" w:hAnsi="Courier New" w:cs="Courier New" w:hint="default"/>
      </w:rPr>
    </w:lvl>
    <w:lvl w:ilvl="8" w:tplc="04090005" w:tentative="1">
      <w:start w:val="1"/>
      <w:numFmt w:val="bullet"/>
      <w:lvlText w:val=""/>
      <w:lvlJc w:val="left"/>
      <w:pPr>
        <w:tabs>
          <w:tab w:val="num" w:pos="6266"/>
        </w:tabs>
        <w:ind w:left="6266" w:hanging="360"/>
      </w:pPr>
      <w:rPr>
        <w:rFonts w:ascii="Wingdings" w:hAnsi="Wingdings" w:hint="default"/>
      </w:rPr>
    </w:lvl>
  </w:abstractNum>
  <w:abstractNum w:abstractNumId="28">
    <w:nsid w:val="784F435B"/>
    <w:multiLevelType w:val="hybridMultilevel"/>
    <w:tmpl w:val="79D44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F632AE"/>
    <w:multiLevelType w:val="hybridMultilevel"/>
    <w:tmpl w:val="67A49856"/>
    <w:lvl w:ilvl="0" w:tplc="CAF825C2">
      <w:start w:val="1"/>
      <w:numFmt w:val="decimal"/>
      <w:lvlText w:val="%1."/>
      <w:lvlJc w:val="left"/>
      <w:pPr>
        <w:tabs>
          <w:tab w:val="num" w:pos="720"/>
        </w:tabs>
        <w:ind w:left="720" w:right="720" w:hanging="360"/>
      </w:pPr>
      <w:rPr>
        <w:rFonts w:hint="cs"/>
      </w:rPr>
    </w:lvl>
    <w:lvl w:ilvl="1" w:tplc="BF52404C">
      <w:start w:val="1"/>
      <w:numFmt w:val="hebrew1"/>
      <w:lvlText w:val="%2."/>
      <w:lvlJc w:val="left"/>
      <w:pPr>
        <w:tabs>
          <w:tab w:val="num" w:pos="1440"/>
        </w:tabs>
        <w:ind w:left="1440" w:right="1440" w:hanging="360"/>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0">
    <w:nsid w:val="7ED9306A"/>
    <w:multiLevelType w:val="hybridMultilevel"/>
    <w:tmpl w:val="18DAA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5"/>
  </w:num>
  <w:num w:numId="4">
    <w:abstractNumId w:val="27"/>
  </w:num>
  <w:num w:numId="5">
    <w:abstractNumId w:val="18"/>
  </w:num>
  <w:num w:numId="6">
    <w:abstractNumId w:val="1"/>
  </w:num>
  <w:num w:numId="7">
    <w:abstractNumId w:val="22"/>
  </w:num>
  <w:num w:numId="8">
    <w:abstractNumId w:val="26"/>
  </w:num>
  <w:num w:numId="9">
    <w:abstractNumId w:val="28"/>
  </w:num>
  <w:num w:numId="10">
    <w:abstractNumId w:val="2"/>
  </w:num>
  <w:num w:numId="11">
    <w:abstractNumId w:val="0"/>
  </w:num>
  <w:num w:numId="12">
    <w:abstractNumId w:val="6"/>
  </w:num>
  <w:num w:numId="13">
    <w:abstractNumId w:val="4"/>
  </w:num>
  <w:num w:numId="14">
    <w:abstractNumId w:val="23"/>
  </w:num>
  <w:num w:numId="15">
    <w:abstractNumId w:val="13"/>
  </w:num>
  <w:num w:numId="16">
    <w:abstractNumId w:val="21"/>
  </w:num>
  <w:num w:numId="17">
    <w:abstractNumId w:val="8"/>
  </w:num>
  <w:num w:numId="18">
    <w:abstractNumId w:val="7"/>
  </w:num>
  <w:num w:numId="19">
    <w:abstractNumId w:val="17"/>
  </w:num>
  <w:num w:numId="20">
    <w:abstractNumId w:val="24"/>
  </w:num>
  <w:num w:numId="21">
    <w:abstractNumId w:val="5"/>
  </w:num>
  <w:num w:numId="22">
    <w:abstractNumId w:val="30"/>
  </w:num>
  <w:num w:numId="23">
    <w:abstractNumId w:val="11"/>
  </w:num>
  <w:num w:numId="24">
    <w:abstractNumId w:val="14"/>
  </w:num>
  <w:num w:numId="25">
    <w:abstractNumId w:val="3"/>
  </w:num>
  <w:num w:numId="26">
    <w:abstractNumId w:val="16"/>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0"/>
  </w:num>
  <w:num w:numId="30">
    <w:abstractNumId w:val="29"/>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A39AF"/>
    <w:rsid w:val="00002DBC"/>
    <w:rsid w:val="000200DD"/>
    <w:rsid w:val="00023D94"/>
    <w:rsid w:val="00023F52"/>
    <w:rsid w:val="00032B4C"/>
    <w:rsid w:val="0004004E"/>
    <w:rsid w:val="00061EC8"/>
    <w:rsid w:val="00064E1A"/>
    <w:rsid w:val="000700A5"/>
    <w:rsid w:val="00075801"/>
    <w:rsid w:val="00090A7F"/>
    <w:rsid w:val="000A1251"/>
    <w:rsid w:val="000B0BA3"/>
    <w:rsid w:val="000C311F"/>
    <w:rsid w:val="000C67C7"/>
    <w:rsid w:val="000C6905"/>
    <w:rsid w:val="000C7007"/>
    <w:rsid w:val="000D0D4F"/>
    <w:rsid w:val="000D1973"/>
    <w:rsid w:val="000D314A"/>
    <w:rsid w:val="000D6FD4"/>
    <w:rsid w:val="000E3EB9"/>
    <w:rsid w:val="000E3EC0"/>
    <w:rsid w:val="000E4F23"/>
    <w:rsid w:val="000F4BF8"/>
    <w:rsid w:val="00105394"/>
    <w:rsid w:val="001162D2"/>
    <w:rsid w:val="00123C84"/>
    <w:rsid w:val="00133EE7"/>
    <w:rsid w:val="00136972"/>
    <w:rsid w:val="001468FB"/>
    <w:rsid w:val="001573F4"/>
    <w:rsid w:val="001615AA"/>
    <w:rsid w:val="00162C63"/>
    <w:rsid w:val="0016508D"/>
    <w:rsid w:val="00182645"/>
    <w:rsid w:val="00185BCF"/>
    <w:rsid w:val="00187DF8"/>
    <w:rsid w:val="00194DBA"/>
    <w:rsid w:val="001955D4"/>
    <w:rsid w:val="001A7874"/>
    <w:rsid w:val="001B01DB"/>
    <w:rsid w:val="001B110D"/>
    <w:rsid w:val="001B2C0D"/>
    <w:rsid w:val="001C7019"/>
    <w:rsid w:val="001F5B40"/>
    <w:rsid w:val="00206F2C"/>
    <w:rsid w:val="00213360"/>
    <w:rsid w:val="00224AE6"/>
    <w:rsid w:val="00231026"/>
    <w:rsid w:val="00231666"/>
    <w:rsid w:val="00237911"/>
    <w:rsid w:val="00243641"/>
    <w:rsid w:val="00247EC8"/>
    <w:rsid w:val="0025049C"/>
    <w:rsid w:val="00265CB6"/>
    <w:rsid w:val="002810A4"/>
    <w:rsid w:val="002A411A"/>
    <w:rsid w:val="002A509E"/>
    <w:rsid w:val="002A7EE8"/>
    <w:rsid w:val="002B2508"/>
    <w:rsid w:val="002D0C87"/>
    <w:rsid w:val="002D1FA0"/>
    <w:rsid w:val="002E0759"/>
    <w:rsid w:val="002E27B7"/>
    <w:rsid w:val="002E7F36"/>
    <w:rsid w:val="002F57A8"/>
    <w:rsid w:val="002F7CD1"/>
    <w:rsid w:val="00300ED3"/>
    <w:rsid w:val="003059A7"/>
    <w:rsid w:val="00305BAC"/>
    <w:rsid w:val="0031368F"/>
    <w:rsid w:val="00320F3F"/>
    <w:rsid w:val="00327AD6"/>
    <w:rsid w:val="00334D87"/>
    <w:rsid w:val="00336A03"/>
    <w:rsid w:val="0034506D"/>
    <w:rsid w:val="00345312"/>
    <w:rsid w:val="0035087B"/>
    <w:rsid w:val="00355B26"/>
    <w:rsid w:val="00372AB2"/>
    <w:rsid w:val="003952B4"/>
    <w:rsid w:val="003A39AF"/>
    <w:rsid w:val="003B2521"/>
    <w:rsid w:val="003C0389"/>
    <w:rsid w:val="003D533F"/>
    <w:rsid w:val="003E0208"/>
    <w:rsid w:val="003E277B"/>
    <w:rsid w:val="003E3F2C"/>
    <w:rsid w:val="003F0A29"/>
    <w:rsid w:val="003F63E6"/>
    <w:rsid w:val="004042F5"/>
    <w:rsid w:val="00410A2B"/>
    <w:rsid w:val="00415B9D"/>
    <w:rsid w:val="004179A4"/>
    <w:rsid w:val="0043387C"/>
    <w:rsid w:val="00435516"/>
    <w:rsid w:val="0044209A"/>
    <w:rsid w:val="00443DEF"/>
    <w:rsid w:val="00453053"/>
    <w:rsid w:val="00461126"/>
    <w:rsid w:val="00463D28"/>
    <w:rsid w:val="0046680A"/>
    <w:rsid w:val="00467615"/>
    <w:rsid w:val="004676A5"/>
    <w:rsid w:val="00470E0A"/>
    <w:rsid w:val="004718AD"/>
    <w:rsid w:val="00473642"/>
    <w:rsid w:val="00473C3D"/>
    <w:rsid w:val="004809C9"/>
    <w:rsid w:val="00480F98"/>
    <w:rsid w:val="004901DE"/>
    <w:rsid w:val="004A6E3B"/>
    <w:rsid w:val="004A74F0"/>
    <w:rsid w:val="004B20A9"/>
    <w:rsid w:val="004C131C"/>
    <w:rsid w:val="004C25F0"/>
    <w:rsid w:val="004C4A59"/>
    <w:rsid w:val="004D75B9"/>
    <w:rsid w:val="004E2341"/>
    <w:rsid w:val="004F1827"/>
    <w:rsid w:val="004F3163"/>
    <w:rsid w:val="00504C6F"/>
    <w:rsid w:val="00506E0E"/>
    <w:rsid w:val="00516FD9"/>
    <w:rsid w:val="005331A6"/>
    <w:rsid w:val="0055089B"/>
    <w:rsid w:val="00553932"/>
    <w:rsid w:val="005555D1"/>
    <w:rsid w:val="00556E41"/>
    <w:rsid w:val="005577FB"/>
    <w:rsid w:val="00561C89"/>
    <w:rsid w:val="0057442D"/>
    <w:rsid w:val="005763BB"/>
    <w:rsid w:val="005945EB"/>
    <w:rsid w:val="005A6DC4"/>
    <w:rsid w:val="005B6BA0"/>
    <w:rsid w:val="005B6ECB"/>
    <w:rsid w:val="005C03AB"/>
    <w:rsid w:val="005C2DBF"/>
    <w:rsid w:val="005D7B6C"/>
    <w:rsid w:val="005E02C8"/>
    <w:rsid w:val="005F0A01"/>
    <w:rsid w:val="00605371"/>
    <w:rsid w:val="00615C40"/>
    <w:rsid w:val="006243F3"/>
    <w:rsid w:val="00632BDC"/>
    <w:rsid w:val="00641E38"/>
    <w:rsid w:val="006547C7"/>
    <w:rsid w:val="00660F69"/>
    <w:rsid w:val="006617D8"/>
    <w:rsid w:val="00667C09"/>
    <w:rsid w:val="00670B22"/>
    <w:rsid w:val="00671B65"/>
    <w:rsid w:val="00674CFC"/>
    <w:rsid w:val="00674D32"/>
    <w:rsid w:val="006805E8"/>
    <w:rsid w:val="00682789"/>
    <w:rsid w:val="0068349D"/>
    <w:rsid w:val="00687FA5"/>
    <w:rsid w:val="006911D9"/>
    <w:rsid w:val="00694FB1"/>
    <w:rsid w:val="00695B37"/>
    <w:rsid w:val="006A2D66"/>
    <w:rsid w:val="006A4BB3"/>
    <w:rsid w:val="006A55E4"/>
    <w:rsid w:val="006A5F2F"/>
    <w:rsid w:val="006C17D0"/>
    <w:rsid w:val="006E2435"/>
    <w:rsid w:val="006E2856"/>
    <w:rsid w:val="006E7B49"/>
    <w:rsid w:val="006F0663"/>
    <w:rsid w:val="006F3CFC"/>
    <w:rsid w:val="006F5EC8"/>
    <w:rsid w:val="007450B6"/>
    <w:rsid w:val="00746317"/>
    <w:rsid w:val="007536A9"/>
    <w:rsid w:val="00757D7F"/>
    <w:rsid w:val="007728B0"/>
    <w:rsid w:val="00772D9A"/>
    <w:rsid w:val="0078018F"/>
    <w:rsid w:val="00780CE3"/>
    <w:rsid w:val="00785470"/>
    <w:rsid w:val="00785DE5"/>
    <w:rsid w:val="00790BE3"/>
    <w:rsid w:val="00797F62"/>
    <w:rsid w:val="007A0BA8"/>
    <w:rsid w:val="007A4FC9"/>
    <w:rsid w:val="007A573C"/>
    <w:rsid w:val="007A6C32"/>
    <w:rsid w:val="007B42F2"/>
    <w:rsid w:val="007D4BAE"/>
    <w:rsid w:val="007E1378"/>
    <w:rsid w:val="007E554B"/>
    <w:rsid w:val="007E585E"/>
    <w:rsid w:val="007E628D"/>
    <w:rsid w:val="007E7321"/>
    <w:rsid w:val="007F0727"/>
    <w:rsid w:val="0080206A"/>
    <w:rsid w:val="008137C7"/>
    <w:rsid w:val="00834457"/>
    <w:rsid w:val="0084084E"/>
    <w:rsid w:val="008533B6"/>
    <w:rsid w:val="00860C06"/>
    <w:rsid w:val="008620AC"/>
    <w:rsid w:val="00884D1F"/>
    <w:rsid w:val="0089642A"/>
    <w:rsid w:val="008A4711"/>
    <w:rsid w:val="008A734B"/>
    <w:rsid w:val="008B4498"/>
    <w:rsid w:val="008B4B32"/>
    <w:rsid w:val="008B5969"/>
    <w:rsid w:val="008B784E"/>
    <w:rsid w:val="008D039A"/>
    <w:rsid w:val="008D0DFD"/>
    <w:rsid w:val="008F11CC"/>
    <w:rsid w:val="008F6B62"/>
    <w:rsid w:val="00901A0F"/>
    <w:rsid w:val="00902703"/>
    <w:rsid w:val="00903A32"/>
    <w:rsid w:val="00907BCA"/>
    <w:rsid w:val="009100AC"/>
    <w:rsid w:val="00911C09"/>
    <w:rsid w:val="0091554A"/>
    <w:rsid w:val="00950DFD"/>
    <w:rsid w:val="00951A7A"/>
    <w:rsid w:val="00956A96"/>
    <w:rsid w:val="00960B78"/>
    <w:rsid w:val="00961B89"/>
    <w:rsid w:val="0096415B"/>
    <w:rsid w:val="00974024"/>
    <w:rsid w:val="00981CDF"/>
    <w:rsid w:val="0098204B"/>
    <w:rsid w:val="00993D10"/>
    <w:rsid w:val="009947FC"/>
    <w:rsid w:val="0099499E"/>
    <w:rsid w:val="009A24AD"/>
    <w:rsid w:val="009A61AC"/>
    <w:rsid w:val="009B15F1"/>
    <w:rsid w:val="009B7A93"/>
    <w:rsid w:val="009C1A06"/>
    <w:rsid w:val="009C6A06"/>
    <w:rsid w:val="009D0AC8"/>
    <w:rsid w:val="00A13FFD"/>
    <w:rsid w:val="00A14174"/>
    <w:rsid w:val="00A176EC"/>
    <w:rsid w:val="00A3075B"/>
    <w:rsid w:val="00A34BF5"/>
    <w:rsid w:val="00A40CE5"/>
    <w:rsid w:val="00A4153B"/>
    <w:rsid w:val="00A5304B"/>
    <w:rsid w:val="00A541B6"/>
    <w:rsid w:val="00A63AAC"/>
    <w:rsid w:val="00A6555D"/>
    <w:rsid w:val="00A8144B"/>
    <w:rsid w:val="00A916DD"/>
    <w:rsid w:val="00A95D90"/>
    <w:rsid w:val="00A96980"/>
    <w:rsid w:val="00AA4E5C"/>
    <w:rsid w:val="00AB6BBB"/>
    <w:rsid w:val="00AD351E"/>
    <w:rsid w:val="00AD3690"/>
    <w:rsid w:val="00AE0E93"/>
    <w:rsid w:val="00AE34D5"/>
    <w:rsid w:val="00AE6C1A"/>
    <w:rsid w:val="00AE754D"/>
    <w:rsid w:val="00AF3B6D"/>
    <w:rsid w:val="00AF63EB"/>
    <w:rsid w:val="00B05B3D"/>
    <w:rsid w:val="00B069DD"/>
    <w:rsid w:val="00B10C4A"/>
    <w:rsid w:val="00B11ABF"/>
    <w:rsid w:val="00B137B2"/>
    <w:rsid w:val="00B13CB3"/>
    <w:rsid w:val="00B14B6B"/>
    <w:rsid w:val="00B14DF6"/>
    <w:rsid w:val="00B15223"/>
    <w:rsid w:val="00B2139B"/>
    <w:rsid w:val="00B27F3E"/>
    <w:rsid w:val="00B304BA"/>
    <w:rsid w:val="00B5016F"/>
    <w:rsid w:val="00B5596C"/>
    <w:rsid w:val="00B567D6"/>
    <w:rsid w:val="00B6503B"/>
    <w:rsid w:val="00B735FA"/>
    <w:rsid w:val="00B767A3"/>
    <w:rsid w:val="00B82CAC"/>
    <w:rsid w:val="00B92A73"/>
    <w:rsid w:val="00BB015D"/>
    <w:rsid w:val="00BB1B1B"/>
    <w:rsid w:val="00BB4F2A"/>
    <w:rsid w:val="00BB774B"/>
    <w:rsid w:val="00BB7C02"/>
    <w:rsid w:val="00BC491A"/>
    <w:rsid w:val="00BD58BF"/>
    <w:rsid w:val="00BE3F73"/>
    <w:rsid w:val="00C016E6"/>
    <w:rsid w:val="00C0216A"/>
    <w:rsid w:val="00C048C9"/>
    <w:rsid w:val="00C0687C"/>
    <w:rsid w:val="00C06AA7"/>
    <w:rsid w:val="00C13D30"/>
    <w:rsid w:val="00C20603"/>
    <w:rsid w:val="00C4560B"/>
    <w:rsid w:val="00C46CE1"/>
    <w:rsid w:val="00C47A99"/>
    <w:rsid w:val="00C540D6"/>
    <w:rsid w:val="00C642D9"/>
    <w:rsid w:val="00C70CF9"/>
    <w:rsid w:val="00C74200"/>
    <w:rsid w:val="00C95316"/>
    <w:rsid w:val="00CA4635"/>
    <w:rsid w:val="00CA6C8E"/>
    <w:rsid w:val="00CB4066"/>
    <w:rsid w:val="00CE28BA"/>
    <w:rsid w:val="00CE6003"/>
    <w:rsid w:val="00CF0975"/>
    <w:rsid w:val="00CF2EA7"/>
    <w:rsid w:val="00D012F9"/>
    <w:rsid w:val="00D03631"/>
    <w:rsid w:val="00D116B1"/>
    <w:rsid w:val="00D12533"/>
    <w:rsid w:val="00D17043"/>
    <w:rsid w:val="00D27FDA"/>
    <w:rsid w:val="00D36C8E"/>
    <w:rsid w:val="00D41DE3"/>
    <w:rsid w:val="00D50534"/>
    <w:rsid w:val="00D5275F"/>
    <w:rsid w:val="00D55423"/>
    <w:rsid w:val="00D64210"/>
    <w:rsid w:val="00D66912"/>
    <w:rsid w:val="00D673B1"/>
    <w:rsid w:val="00D7262C"/>
    <w:rsid w:val="00D73D96"/>
    <w:rsid w:val="00D7589A"/>
    <w:rsid w:val="00D87BAE"/>
    <w:rsid w:val="00D9326D"/>
    <w:rsid w:val="00DA2878"/>
    <w:rsid w:val="00DB33F9"/>
    <w:rsid w:val="00DD392B"/>
    <w:rsid w:val="00DD706F"/>
    <w:rsid w:val="00DE0A5D"/>
    <w:rsid w:val="00DE2FF2"/>
    <w:rsid w:val="00DF542B"/>
    <w:rsid w:val="00E00F9B"/>
    <w:rsid w:val="00E03ED2"/>
    <w:rsid w:val="00E11D9F"/>
    <w:rsid w:val="00E22803"/>
    <w:rsid w:val="00E25517"/>
    <w:rsid w:val="00E271F2"/>
    <w:rsid w:val="00E30145"/>
    <w:rsid w:val="00E336CA"/>
    <w:rsid w:val="00E56D5F"/>
    <w:rsid w:val="00E56FF9"/>
    <w:rsid w:val="00E63529"/>
    <w:rsid w:val="00E6607D"/>
    <w:rsid w:val="00E73E55"/>
    <w:rsid w:val="00E745E1"/>
    <w:rsid w:val="00E8197B"/>
    <w:rsid w:val="00E85B5D"/>
    <w:rsid w:val="00E9145F"/>
    <w:rsid w:val="00EA09D1"/>
    <w:rsid w:val="00EA3586"/>
    <w:rsid w:val="00EA5363"/>
    <w:rsid w:val="00EA5809"/>
    <w:rsid w:val="00EA5A65"/>
    <w:rsid w:val="00EB226D"/>
    <w:rsid w:val="00EB51E2"/>
    <w:rsid w:val="00EC1B12"/>
    <w:rsid w:val="00ED1C63"/>
    <w:rsid w:val="00EF74E6"/>
    <w:rsid w:val="00F01CBA"/>
    <w:rsid w:val="00F02F9D"/>
    <w:rsid w:val="00F04C05"/>
    <w:rsid w:val="00F05885"/>
    <w:rsid w:val="00F25BAF"/>
    <w:rsid w:val="00F2719F"/>
    <w:rsid w:val="00F3009F"/>
    <w:rsid w:val="00F4064E"/>
    <w:rsid w:val="00F45554"/>
    <w:rsid w:val="00F56745"/>
    <w:rsid w:val="00F577EF"/>
    <w:rsid w:val="00F61DA1"/>
    <w:rsid w:val="00F646E6"/>
    <w:rsid w:val="00F65A44"/>
    <w:rsid w:val="00F726B7"/>
    <w:rsid w:val="00F907D4"/>
    <w:rsid w:val="00F94562"/>
    <w:rsid w:val="00F97582"/>
    <w:rsid w:val="00F97DB9"/>
    <w:rsid w:val="00FA2FFE"/>
    <w:rsid w:val="00FB3EE0"/>
    <w:rsid w:val="00FB5857"/>
    <w:rsid w:val="00FB6F4B"/>
    <w:rsid w:val="00FC1660"/>
    <w:rsid w:val="00FC464A"/>
    <w:rsid w:val="00FD0375"/>
    <w:rsid w:val="00FD435F"/>
    <w:rsid w:val="00FE6EDE"/>
    <w:rsid w:val="00FF1AA5"/>
    <w:rsid w:val="00FF4B79"/>
    <w:rsid w:val="00FF625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11A"/>
    <w:pPr>
      <w:bidi/>
    </w:pPr>
    <w:rPr>
      <w:rFonts w:cs="David"/>
      <w:sz w:val="24"/>
      <w:szCs w:val="24"/>
    </w:rPr>
  </w:style>
  <w:style w:type="paragraph" w:styleId="1">
    <w:name w:val="heading 1"/>
    <w:basedOn w:val="a"/>
    <w:next w:val="a"/>
    <w:qFormat/>
    <w:rsid w:val="002B2508"/>
    <w:pPr>
      <w:keepNext/>
      <w:spacing w:line="360" w:lineRule="auto"/>
      <w:jc w:val="both"/>
      <w:outlineLvl w:val="0"/>
    </w:pPr>
    <w:rPr>
      <w:b/>
      <w:bCs/>
      <w:lang w:eastAsia="he-IL"/>
    </w:rPr>
  </w:style>
  <w:style w:type="paragraph" w:styleId="2">
    <w:name w:val="heading 2"/>
    <w:basedOn w:val="a"/>
    <w:next w:val="a"/>
    <w:qFormat/>
    <w:rsid w:val="002B2508"/>
    <w:pPr>
      <w:keepNext/>
      <w:spacing w:line="360" w:lineRule="auto"/>
      <w:ind w:left="26"/>
      <w:jc w:val="both"/>
      <w:outlineLvl w:val="1"/>
    </w:pPr>
    <w:rPr>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719F"/>
    <w:pPr>
      <w:tabs>
        <w:tab w:val="center" w:pos="4153"/>
        <w:tab w:val="right" w:pos="8306"/>
      </w:tabs>
    </w:pPr>
  </w:style>
  <w:style w:type="paragraph" w:styleId="a4">
    <w:name w:val="footer"/>
    <w:basedOn w:val="a"/>
    <w:rsid w:val="00F2719F"/>
    <w:pPr>
      <w:tabs>
        <w:tab w:val="center" w:pos="4153"/>
        <w:tab w:val="right" w:pos="8306"/>
      </w:tabs>
    </w:pPr>
  </w:style>
  <w:style w:type="paragraph" w:styleId="a5">
    <w:name w:val="Body Text"/>
    <w:basedOn w:val="a"/>
    <w:rsid w:val="00162C63"/>
    <w:pPr>
      <w:overflowPunct w:val="0"/>
      <w:autoSpaceDE w:val="0"/>
      <w:autoSpaceDN w:val="0"/>
      <w:adjustRightInd w:val="0"/>
      <w:spacing w:line="360" w:lineRule="auto"/>
      <w:jc w:val="both"/>
    </w:pPr>
    <w:rPr>
      <w:sz w:val="20"/>
      <w:lang w:eastAsia="he-IL"/>
    </w:rPr>
  </w:style>
  <w:style w:type="paragraph" w:styleId="20">
    <w:name w:val="Body Text 2"/>
    <w:basedOn w:val="a"/>
    <w:rsid w:val="00162C63"/>
    <w:pPr>
      <w:bidi w:val="0"/>
      <w:spacing w:after="120" w:line="480" w:lineRule="auto"/>
    </w:pPr>
    <w:rPr>
      <w:rFonts w:cs="Times New Roman"/>
    </w:rPr>
  </w:style>
  <w:style w:type="character" w:styleId="a6">
    <w:name w:val="page number"/>
    <w:basedOn w:val="a0"/>
    <w:rsid w:val="00162C63"/>
  </w:style>
  <w:style w:type="character" w:customStyle="1" w:styleId="default">
    <w:name w:val="default"/>
    <w:basedOn w:val="a0"/>
    <w:rsid w:val="00473C3D"/>
    <w:rPr>
      <w:rFonts w:ascii="Times New Roman" w:hAnsi="Times New Roman" w:cs="Times New Roman"/>
      <w:sz w:val="26"/>
      <w:szCs w:val="26"/>
    </w:rPr>
  </w:style>
  <w:style w:type="paragraph" w:customStyle="1" w:styleId="P00">
    <w:name w:val="P00"/>
    <w:rsid w:val="00473C3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a7">
    <w:name w:val="footnote text"/>
    <w:basedOn w:val="a"/>
    <w:semiHidden/>
    <w:rsid w:val="00A40CE5"/>
    <w:rPr>
      <w:sz w:val="20"/>
      <w:szCs w:val="20"/>
    </w:rPr>
  </w:style>
  <w:style w:type="character" w:styleId="a8">
    <w:name w:val="footnote reference"/>
    <w:basedOn w:val="a0"/>
    <w:semiHidden/>
    <w:rsid w:val="00A40CE5"/>
    <w:rPr>
      <w:vertAlign w:val="superscript"/>
    </w:rPr>
  </w:style>
  <w:style w:type="paragraph" w:styleId="a9">
    <w:name w:val="List Paragraph"/>
    <w:basedOn w:val="a"/>
    <w:uiPriority w:val="34"/>
    <w:qFormat/>
    <w:rsid w:val="00136972"/>
    <w:pPr>
      <w:spacing w:after="200" w:line="276" w:lineRule="auto"/>
      <w:ind w:left="720"/>
      <w:contextualSpacing/>
    </w:pPr>
    <w:rPr>
      <w:rFonts w:ascii="Calibri" w:eastAsia="Calibri" w:hAnsi="Calibri" w:cs="Arial"/>
      <w:sz w:val="22"/>
      <w:szCs w:val="22"/>
    </w:rPr>
  </w:style>
  <w:style w:type="paragraph" w:styleId="aa">
    <w:name w:val="Balloon Text"/>
    <w:basedOn w:val="a"/>
    <w:link w:val="ab"/>
    <w:rsid w:val="00A14174"/>
    <w:rPr>
      <w:rFonts w:ascii="Tahoma" w:hAnsi="Tahoma" w:cs="Tahoma"/>
      <w:sz w:val="16"/>
      <w:szCs w:val="16"/>
    </w:rPr>
  </w:style>
  <w:style w:type="character" w:customStyle="1" w:styleId="ab">
    <w:name w:val="טקסט בלונים תו"/>
    <w:basedOn w:val="a0"/>
    <w:link w:val="aa"/>
    <w:rsid w:val="00A141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142134">
      <w:bodyDiv w:val="1"/>
      <w:marLeft w:val="0"/>
      <w:marRight w:val="0"/>
      <w:marTop w:val="0"/>
      <w:marBottom w:val="0"/>
      <w:divBdr>
        <w:top w:val="none" w:sz="0" w:space="0" w:color="auto"/>
        <w:left w:val="none" w:sz="0" w:space="0" w:color="auto"/>
        <w:bottom w:val="none" w:sz="0" w:space="0" w:color="auto"/>
        <w:right w:val="none" w:sz="0" w:space="0" w:color="auto"/>
      </w:divBdr>
    </w:div>
    <w:div w:id="158271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onsumers.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2351</Characters>
  <Application>Microsoft Office Word</Application>
  <DocSecurity>0</DocSecurity>
  <Lines>19</Lines>
  <Paragraphs>5</Paragraphs>
  <ScaleCrop>false</ScaleCrop>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creator>zeev</dc:creator>
  <cp:lastModifiedBy>Lior Weitz</cp:lastModifiedBy>
  <cp:revision>2</cp:revision>
  <cp:lastPrinted>2013-12-15T13:54:00Z</cp:lastPrinted>
  <dcterms:created xsi:type="dcterms:W3CDTF">2018-03-25T13:22:00Z</dcterms:created>
  <dcterms:modified xsi:type="dcterms:W3CDTF">2018-03-25T13:22:00Z</dcterms:modified>
</cp:coreProperties>
</file>